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6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70"/>
        <w:gridCol w:w="596"/>
        <w:tblGridChange w:id="0">
          <w:tblGrid>
            <w:gridCol w:w="10470"/>
            <w:gridCol w:w="596"/>
          </w:tblGrid>
        </w:tblGridChange>
      </w:tblGrid>
      <w:tr>
        <w:trPr>
          <w:cantSplit w:val="0"/>
          <w:trHeight w:val="50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8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8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Asunción,       de              del 20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8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8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8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8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Ing. Agr. MSc. Pastor Emilio Soria Melo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Presidente</w:t>
            </w:r>
          </w:p>
        </w:tc>
      </w:tr>
      <w:tr>
        <w:trPr>
          <w:cantSplit w:val="0"/>
          <w:trHeight w:val="23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8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Servicio Nacional de Calidad y Sanidad Vegetal y de Semillas - SENAVE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8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Presente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8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8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Referencia: Dirección de Agroquímicos e Insumos Agrícolas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8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Asunto: Actualización  de Datos del registro de Productos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9" w:right="626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 la presente, la entidad comercial ……………………………………………., con N° de Registro SENAVE ………., categoría/s ………….., se dirige a usted/es y por vuestro intermedio a donde corresponda a fin de solicitar la actualización del registro del producto que se detalla a continuación: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9" w:right="626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760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327"/>
              <w:gridCol w:w="1418"/>
              <w:gridCol w:w="1559"/>
              <w:gridCol w:w="567"/>
              <w:gridCol w:w="3889"/>
              <w:tblGridChange w:id="0">
                <w:tblGrid>
                  <w:gridCol w:w="2327"/>
                  <w:gridCol w:w="1418"/>
                  <w:gridCol w:w="1559"/>
                  <w:gridCol w:w="567"/>
                  <w:gridCol w:w="3889"/>
                </w:tblGrid>
              </w:tblGridChange>
            </w:tblGrid>
            <w:tr>
              <w:trPr>
                <w:cantSplit w:val="0"/>
                <w:trHeight w:val="447" w:hRule="atLeast"/>
                <w:tblHeader w:val="0"/>
              </w:trPr>
              <w:tc>
                <w:tcPr>
                  <w:gridSpan w:val="5"/>
                  <w:vAlign w:val="center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DATOS DEL REGISTRO</w:t>
                  </w:r>
                </w:p>
              </w:tc>
            </w:tr>
            <w:tr>
              <w:trPr>
                <w:cantSplit w:val="0"/>
                <w:trHeight w:val="549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NOMBRE DEL PRODUCTO</w:t>
                  </w:r>
                </w:p>
              </w:tc>
              <w:tc>
                <w:tcPr>
                  <w:gridSpan w:val="4"/>
                  <w:vAlign w:val="center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Nº DE REGISTRO</w:t>
                  </w:r>
                </w:p>
              </w:tc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L.V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7" w:hRule="atLeast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GARANTÍAS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/ CONCENTRACIONES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A la Elaboración</w:t>
                  </w:r>
                </w:p>
              </w:tc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7" w:hRule="atLeast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Al vencimiento</w:t>
                  </w:r>
                </w:p>
              </w:tc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ind w:left="579" w:right="6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579" w:right="62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esta notificación se anexan la etiqueta actualizada y el documento de origen que avale las garantías declaradas de acuerdo a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CIRCULAR Nº 06/22.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579" w:right="62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9" w:right="626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Atentamente.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26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9" w:right="626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9" w:right="62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9" w:right="62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                                              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9" w:right="62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9" w:right="626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--------------------------------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9" w:right="626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y Aclaración del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9" w:right="626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Representante Legal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ind w:right="62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ind w:right="626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ind w:right="626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MEMBRETE DE LA EMPRESA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P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13522"/>
    <w:pPr>
      <w:suppressAutoHyphens w:val="1"/>
      <w:spacing w:after="0" w:line="240" w:lineRule="auto"/>
      <w:jc w:val="left"/>
    </w:pPr>
    <w:rPr>
      <w:rFonts w:ascii="Times New Roman" w:cs="Times New Roman" w:eastAsia="Times New Roman" w:hAnsi="Times New Roman"/>
      <w:sz w:val="24"/>
      <w:szCs w:val="24"/>
      <w:lang w:eastAsia="ar-SA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213522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21352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213522"/>
    <w:rPr>
      <w:rFonts w:ascii="Times New Roman" w:cs="Times New Roman" w:eastAsia="Times New Roman" w:hAnsi="Times New Roman"/>
      <w:sz w:val="24"/>
      <w:szCs w:val="24"/>
      <w:lang w:eastAsia="ar-SA" w:val="es-ES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21352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213522"/>
    <w:rPr>
      <w:rFonts w:ascii="Times New Roman" w:cs="Times New Roman" w:eastAsia="Times New Roman" w:hAnsi="Times New Roman"/>
      <w:sz w:val="24"/>
      <w:szCs w:val="24"/>
      <w:lang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OFZ5+6atx56CCGHFw7c8qkiFDA==">CgMxLjAyCGguZ2pkZ3hzOAByITFMWlpMdlJuLVM1WTE4bXR3dDMwZTZHUXBBZXZ0TFprZg==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2022-06-16T01:59:00Z</dcterms:created>
  <dc:creator>Propietario</dc:creator>
</cp:coreProperties>
</file>