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067" w:type="dxa"/>
        <w:tblInd w:w="-56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39"/>
        <w:gridCol w:w="2126"/>
        <w:gridCol w:w="4237"/>
        <w:gridCol w:w="165"/>
      </w:tblGrid>
      <w:tr w:rsidR="00A36530" w:rsidRPr="00A36530" w14:paraId="7CB4F34E" w14:textId="77777777" w:rsidTr="00B15057">
        <w:trPr>
          <w:trHeight w:val="462"/>
        </w:trPr>
        <w:tc>
          <w:tcPr>
            <w:tcW w:w="99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0070C0"/>
            <w:vAlign w:val="center"/>
            <w:hideMark/>
          </w:tcPr>
          <w:p w14:paraId="558C2B81" w14:textId="1ADBA80B" w:rsidR="00A36530" w:rsidRPr="00A36530" w:rsidRDefault="00A36530" w:rsidP="00B15057">
            <w:pPr>
              <w:spacing w:after="0" w:line="240" w:lineRule="auto"/>
              <w:ind w:right="-363"/>
              <w:jc w:val="center"/>
              <w:rPr>
                <w:rFonts w:ascii="Myriad Pro" w:eastAsia="Times New Roman" w:hAnsi="Myriad Pro" w:cs="Arial"/>
                <w:b/>
                <w:bCs/>
                <w:color w:val="FFFFFF"/>
                <w:lang w:eastAsia="es-MX"/>
              </w:rPr>
            </w:pPr>
            <w:r w:rsidRPr="00A36530">
              <w:rPr>
                <w:rFonts w:ascii="Myriad Pro" w:eastAsia="Times New Roman" w:hAnsi="Myriad Pro" w:cs="Arial"/>
                <w:b/>
                <w:bCs/>
                <w:color w:val="FFFFFF"/>
                <w:lang w:eastAsia="es-MX"/>
              </w:rPr>
              <w:t>CONTEXTO EXTERNO</w:t>
            </w:r>
          </w:p>
        </w:tc>
        <w:tc>
          <w:tcPr>
            <w:tcW w:w="165" w:type="dxa"/>
            <w:vAlign w:val="center"/>
            <w:hideMark/>
          </w:tcPr>
          <w:p w14:paraId="7D6DE9F2" w14:textId="77777777" w:rsidR="00A36530" w:rsidRPr="00A36530" w:rsidRDefault="00A36530" w:rsidP="00A36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</w:tr>
      <w:tr w:rsidR="00407852" w:rsidRPr="00A36530" w14:paraId="66A1F86F" w14:textId="77777777" w:rsidTr="00C607EC">
        <w:trPr>
          <w:trHeight w:val="916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4B083" w:themeFill="accent2" w:themeFillTint="99"/>
            <w:vAlign w:val="center"/>
          </w:tcPr>
          <w:p w14:paraId="203E83BA" w14:textId="2B717C5C" w:rsidR="00407852" w:rsidRPr="00A36530" w:rsidRDefault="006C432B" w:rsidP="0040785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MX"/>
              </w:rPr>
            </w:pPr>
            <w:r w:rsidRPr="00A36530">
              <w:rPr>
                <w:rFonts w:ascii="Arial" w:eastAsia="Times New Roman" w:hAnsi="Arial" w:cs="Arial"/>
                <w:noProof/>
                <w:sz w:val="20"/>
                <w:szCs w:val="20"/>
                <w:lang w:eastAsia="es-MX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3BBC98EF" wp14:editId="4ED1C173">
                      <wp:simplePos x="0" y="0"/>
                      <wp:positionH relativeFrom="column">
                        <wp:posOffset>-54610</wp:posOffset>
                      </wp:positionH>
                      <wp:positionV relativeFrom="paragraph">
                        <wp:posOffset>48895</wp:posOffset>
                      </wp:positionV>
                      <wp:extent cx="2228850" cy="666750"/>
                      <wp:effectExtent l="0" t="0" r="19050" b="19050"/>
                      <wp:wrapNone/>
                      <wp:docPr id="5" name="Conector recto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 bwMode="auto">
                              <a:xfrm>
                                <a:off x="0" y="0"/>
                                <a:ext cx="2228850" cy="66675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AE78D66" id="Conector recto 5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4.3pt,3.85pt" to="171.2pt,5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"/>
                  </w:pict>
                </mc:Fallback>
              </mc:AlternateContent>
            </w:r>
            <w:r w:rsidR="0040785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MX"/>
              </w:rPr>
              <w:t>Amenaza/Riesgo</w:t>
            </w:r>
          </w:p>
        </w:tc>
        <w:tc>
          <w:tcPr>
            <w:tcW w:w="212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4B083" w:themeFill="accent2" w:themeFillTint="99"/>
            <w:vAlign w:val="center"/>
          </w:tcPr>
          <w:p w14:paraId="125FECF1" w14:textId="00391FCD" w:rsidR="00407852" w:rsidRPr="00A36530" w:rsidRDefault="00407852" w:rsidP="00577F64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MX"/>
              </w:rPr>
            </w:pPr>
            <w:r w:rsidRPr="00A3653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MX"/>
              </w:rPr>
              <w:t>Amenazas</w:t>
            </w:r>
          </w:p>
          <w:p w14:paraId="19503FB4" w14:textId="11375260" w:rsidR="00407852" w:rsidRPr="00A36530" w:rsidRDefault="00407852" w:rsidP="00A36530">
            <w:pPr>
              <w:pStyle w:val="Prrafodelista"/>
              <w:spacing w:after="0" w:line="240" w:lineRule="auto"/>
              <w:rPr>
                <w:rFonts w:ascii="Myriad Pro" w:eastAsia="Times New Roman" w:hAnsi="Myriad Pro" w:cs="Arial"/>
                <w:b/>
                <w:bCs/>
                <w:sz w:val="24"/>
                <w:szCs w:val="24"/>
                <w:lang w:eastAsia="es-MX"/>
              </w:rPr>
            </w:pPr>
          </w:p>
        </w:tc>
        <w:tc>
          <w:tcPr>
            <w:tcW w:w="4237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  <w:shd w:val="clear" w:color="auto" w:fill="F4B083" w:themeFill="accent2" w:themeFillTint="99"/>
            <w:vAlign w:val="center"/>
          </w:tcPr>
          <w:p w14:paraId="549C74BD" w14:textId="77777777" w:rsidR="00407852" w:rsidRDefault="00407852" w:rsidP="004078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MX"/>
              </w:rPr>
            </w:pPr>
            <w:r w:rsidRPr="00A3653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MX"/>
              </w:rPr>
              <w:t>(2) Situación de Riesgo</w:t>
            </w:r>
          </w:p>
          <w:p w14:paraId="36A89AA8" w14:textId="2D41E935" w:rsidR="00407852" w:rsidRPr="00A36530" w:rsidRDefault="00407852" w:rsidP="00A36530">
            <w:pPr>
              <w:spacing w:after="0" w:line="240" w:lineRule="auto"/>
              <w:jc w:val="center"/>
              <w:rPr>
                <w:rFonts w:ascii="Myriad Pro" w:eastAsia="Times New Roman" w:hAnsi="Myriad Pro" w:cs="Arial"/>
                <w:b/>
                <w:bCs/>
                <w:sz w:val="24"/>
                <w:szCs w:val="24"/>
                <w:lang w:eastAsia="es-MX"/>
              </w:rPr>
            </w:pPr>
          </w:p>
        </w:tc>
        <w:tc>
          <w:tcPr>
            <w:tcW w:w="165" w:type="dxa"/>
            <w:vMerge w:val="restart"/>
            <w:vAlign w:val="center"/>
          </w:tcPr>
          <w:p w14:paraId="7D41F6B2" w14:textId="77777777" w:rsidR="00407852" w:rsidRPr="00A36530" w:rsidRDefault="00407852" w:rsidP="00A36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</w:tr>
      <w:tr w:rsidR="00407852" w:rsidRPr="00A36530" w14:paraId="1AC84E5D" w14:textId="77777777" w:rsidTr="008745EC">
        <w:trPr>
          <w:trHeight w:val="242"/>
        </w:trPr>
        <w:tc>
          <w:tcPr>
            <w:tcW w:w="35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 w:themeFill="accent2" w:themeFillTint="99"/>
            <w:vAlign w:val="center"/>
          </w:tcPr>
          <w:p w14:paraId="4F4F2C0F" w14:textId="06D224CB" w:rsidR="00407852" w:rsidRPr="00A36530" w:rsidRDefault="00407852" w:rsidP="00A3653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MX"/>
              </w:rPr>
            </w:pPr>
            <w:r w:rsidRPr="00A3653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MX"/>
              </w:rPr>
              <w:t>Factores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MX"/>
              </w:rPr>
              <w:t xml:space="preserve"> </w:t>
            </w: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 w:themeFill="accent2" w:themeFillTint="99"/>
            <w:vAlign w:val="bottom"/>
          </w:tcPr>
          <w:p w14:paraId="2B5A185D" w14:textId="77777777" w:rsidR="00407852" w:rsidRPr="00A36530" w:rsidRDefault="00407852" w:rsidP="00A36530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MX"/>
              </w:rPr>
            </w:pPr>
          </w:p>
        </w:tc>
        <w:tc>
          <w:tcPr>
            <w:tcW w:w="4237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shd w:val="clear" w:color="auto" w:fill="F4B083" w:themeFill="accent2" w:themeFillTint="99"/>
            <w:vAlign w:val="bottom"/>
          </w:tcPr>
          <w:p w14:paraId="3A656441" w14:textId="77777777" w:rsidR="00407852" w:rsidRPr="00A36530" w:rsidRDefault="00407852" w:rsidP="00A3653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MX"/>
              </w:rPr>
            </w:pPr>
          </w:p>
        </w:tc>
        <w:tc>
          <w:tcPr>
            <w:tcW w:w="165" w:type="dxa"/>
            <w:vMerge/>
            <w:vAlign w:val="center"/>
          </w:tcPr>
          <w:p w14:paraId="5EC3DB7E" w14:textId="77777777" w:rsidR="00407852" w:rsidRPr="00A36530" w:rsidRDefault="00407852" w:rsidP="00A36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</w:tr>
      <w:tr w:rsidR="00A36530" w:rsidRPr="00A36530" w14:paraId="5A2302D2" w14:textId="77777777" w:rsidTr="00C607EC">
        <w:trPr>
          <w:trHeight w:val="31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0C0C0"/>
            <w:vAlign w:val="center"/>
            <w:hideMark/>
          </w:tcPr>
          <w:p w14:paraId="71B60EBF" w14:textId="0BD55106" w:rsidR="00A36530" w:rsidRPr="00A36530" w:rsidRDefault="00A36530" w:rsidP="00A3653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MX"/>
              </w:rPr>
            </w:pPr>
            <w:r w:rsidRPr="00A3653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MX"/>
              </w:rPr>
              <w:t xml:space="preserve">1. Económicos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bottom"/>
            <w:hideMark/>
          </w:tcPr>
          <w:p w14:paraId="7060B330" w14:textId="5FB25D11" w:rsidR="00A36530" w:rsidRPr="00A36530" w:rsidRDefault="00A36530" w:rsidP="00A36530">
            <w:pPr>
              <w:spacing w:after="0" w:line="240" w:lineRule="auto"/>
              <w:rPr>
                <w:rFonts w:ascii="Myriad Pro" w:eastAsia="Times New Roman" w:hAnsi="Myriad Pro" w:cs="Arial"/>
                <w:b/>
                <w:bCs/>
                <w:sz w:val="24"/>
                <w:szCs w:val="24"/>
                <w:lang w:eastAsia="es-MX"/>
              </w:rPr>
            </w:pPr>
            <w:r w:rsidRPr="00A36530">
              <w:rPr>
                <w:rFonts w:ascii="Myriad Pro" w:eastAsia="Times New Roman" w:hAnsi="Myriad Pro" w:cs="Arial"/>
                <w:b/>
                <w:bCs/>
                <w:sz w:val="24"/>
                <w:szCs w:val="24"/>
                <w:lang w:eastAsia="es-MX"/>
              </w:rPr>
              <w:t> </w:t>
            </w:r>
          </w:p>
        </w:tc>
        <w:tc>
          <w:tcPr>
            <w:tcW w:w="4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C0C0C0"/>
            <w:vAlign w:val="bottom"/>
            <w:hideMark/>
          </w:tcPr>
          <w:p w14:paraId="48C737BE" w14:textId="77777777" w:rsidR="00A36530" w:rsidRPr="00A36530" w:rsidRDefault="00A36530" w:rsidP="00A36530">
            <w:pPr>
              <w:spacing w:after="0" w:line="240" w:lineRule="auto"/>
              <w:jc w:val="center"/>
              <w:rPr>
                <w:rFonts w:ascii="Myriad Pro" w:eastAsia="Times New Roman" w:hAnsi="Myriad Pro" w:cs="Arial"/>
                <w:b/>
                <w:bCs/>
                <w:sz w:val="24"/>
                <w:szCs w:val="24"/>
                <w:lang w:eastAsia="es-MX"/>
              </w:rPr>
            </w:pPr>
            <w:r w:rsidRPr="00A36530">
              <w:rPr>
                <w:rFonts w:ascii="Myriad Pro" w:eastAsia="Times New Roman" w:hAnsi="Myriad Pro" w:cs="Arial"/>
                <w:b/>
                <w:bCs/>
                <w:sz w:val="24"/>
                <w:szCs w:val="24"/>
                <w:lang w:eastAsia="es-MX"/>
              </w:rPr>
              <w:t> </w:t>
            </w:r>
          </w:p>
        </w:tc>
        <w:tc>
          <w:tcPr>
            <w:tcW w:w="165" w:type="dxa"/>
            <w:vAlign w:val="center"/>
            <w:hideMark/>
          </w:tcPr>
          <w:p w14:paraId="1DB23EE1" w14:textId="77777777" w:rsidR="00A36530" w:rsidRPr="00A36530" w:rsidRDefault="00A36530" w:rsidP="00A36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</w:tr>
      <w:tr w:rsidR="00A36530" w:rsidRPr="00A36530" w14:paraId="591B13EF" w14:textId="77777777" w:rsidTr="00C607EC">
        <w:trPr>
          <w:trHeight w:val="31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0C301E44" w14:textId="7D29EF60" w:rsidR="00A36530" w:rsidRPr="00A36530" w:rsidRDefault="00A36530" w:rsidP="00A3653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MX"/>
              </w:rPr>
            </w:pPr>
            <w:r w:rsidRPr="00A36530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1.1. Inflación.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05C05D" w14:textId="30E9118B" w:rsidR="00A36530" w:rsidRPr="00A36530" w:rsidRDefault="00A36530" w:rsidP="00A36530">
            <w:pPr>
              <w:spacing w:after="0" w:line="240" w:lineRule="auto"/>
              <w:rPr>
                <w:rFonts w:ascii="Myriad Pro" w:eastAsia="Times New Roman" w:hAnsi="Myriad Pro" w:cs="Arial"/>
                <w:sz w:val="24"/>
                <w:szCs w:val="24"/>
                <w:lang w:eastAsia="es-MX"/>
              </w:rPr>
            </w:pPr>
            <w:r w:rsidRPr="00A36530">
              <w:rPr>
                <w:rFonts w:ascii="Myriad Pro" w:eastAsia="Times New Roman" w:hAnsi="Myriad Pro" w:cs="Arial"/>
                <w:sz w:val="24"/>
                <w:szCs w:val="24"/>
                <w:lang w:eastAsia="es-MX"/>
              </w:rPr>
              <w:t> </w:t>
            </w:r>
          </w:p>
        </w:tc>
        <w:tc>
          <w:tcPr>
            <w:tcW w:w="4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50B18953" w14:textId="1B0AA914" w:rsidR="00A36530" w:rsidRPr="00A36530" w:rsidRDefault="00A36530" w:rsidP="00A36530">
            <w:pPr>
              <w:spacing w:after="0" w:line="240" w:lineRule="auto"/>
              <w:rPr>
                <w:rFonts w:ascii="Myriad Pro" w:eastAsia="Times New Roman" w:hAnsi="Myriad Pro" w:cs="Arial"/>
                <w:sz w:val="24"/>
                <w:szCs w:val="24"/>
                <w:lang w:eastAsia="es-MX"/>
              </w:rPr>
            </w:pPr>
            <w:r w:rsidRPr="00A36530">
              <w:rPr>
                <w:rFonts w:ascii="Myriad Pro" w:eastAsia="Times New Roman" w:hAnsi="Myriad Pro" w:cs="Arial"/>
                <w:sz w:val="24"/>
                <w:szCs w:val="24"/>
                <w:lang w:eastAsia="es-MX"/>
              </w:rPr>
              <w:t> </w:t>
            </w:r>
          </w:p>
        </w:tc>
        <w:tc>
          <w:tcPr>
            <w:tcW w:w="165" w:type="dxa"/>
            <w:vAlign w:val="center"/>
            <w:hideMark/>
          </w:tcPr>
          <w:p w14:paraId="45EE1150" w14:textId="77777777" w:rsidR="00A36530" w:rsidRPr="00A36530" w:rsidRDefault="00A36530" w:rsidP="00A36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</w:tr>
      <w:tr w:rsidR="00A36530" w:rsidRPr="00A36530" w14:paraId="74008DE0" w14:textId="77777777" w:rsidTr="00C607EC">
        <w:trPr>
          <w:trHeight w:val="31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ED8AAE9" w14:textId="77777777" w:rsidR="00A36530" w:rsidRPr="00A36530" w:rsidRDefault="00A36530" w:rsidP="00A3653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MX"/>
              </w:rPr>
            </w:pPr>
            <w:r w:rsidRPr="00A36530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1.2. Devaluación.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21ACD8" w14:textId="4AA2D7E3" w:rsidR="00A36530" w:rsidRPr="00A36530" w:rsidRDefault="00A36530" w:rsidP="00A36530">
            <w:pPr>
              <w:spacing w:after="0" w:line="240" w:lineRule="auto"/>
              <w:rPr>
                <w:rFonts w:ascii="Myriad Pro" w:eastAsia="Times New Roman" w:hAnsi="Myriad Pro" w:cs="Arial"/>
                <w:sz w:val="24"/>
                <w:szCs w:val="24"/>
                <w:lang w:eastAsia="es-MX"/>
              </w:rPr>
            </w:pPr>
            <w:r w:rsidRPr="00A36530">
              <w:rPr>
                <w:rFonts w:ascii="Myriad Pro" w:eastAsia="Times New Roman" w:hAnsi="Myriad Pro" w:cs="Arial"/>
                <w:sz w:val="24"/>
                <w:szCs w:val="24"/>
                <w:lang w:eastAsia="es-MX"/>
              </w:rPr>
              <w:t> </w:t>
            </w:r>
          </w:p>
        </w:tc>
        <w:tc>
          <w:tcPr>
            <w:tcW w:w="4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7BF0D293" w14:textId="3185602B" w:rsidR="00A36530" w:rsidRPr="00A36530" w:rsidRDefault="00A36530" w:rsidP="00A36530">
            <w:pPr>
              <w:spacing w:after="0" w:line="240" w:lineRule="auto"/>
              <w:rPr>
                <w:rFonts w:ascii="Myriad Pro" w:eastAsia="Times New Roman" w:hAnsi="Myriad Pro" w:cs="Arial"/>
                <w:sz w:val="24"/>
                <w:szCs w:val="24"/>
                <w:lang w:eastAsia="es-MX"/>
              </w:rPr>
            </w:pPr>
            <w:r w:rsidRPr="00A36530">
              <w:rPr>
                <w:rFonts w:ascii="Myriad Pro" w:eastAsia="Times New Roman" w:hAnsi="Myriad Pro" w:cs="Arial"/>
                <w:sz w:val="24"/>
                <w:szCs w:val="24"/>
                <w:lang w:eastAsia="es-MX"/>
              </w:rPr>
              <w:t> </w:t>
            </w:r>
          </w:p>
        </w:tc>
        <w:tc>
          <w:tcPr>
            <w:tcW w:w="165" w:type="dxa"/>
            <w:vAlign w:val="center"/>
            <w:hideMark/>
          </w:tcPr>
          <w:p w14:paraId="60CB581F" w14:textId="77777777" w:rsidR="00A36530" w:rsidRPr="00A36530" w:rsidRDefault="00A36530" w:rsidP="00A36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</w:tr>
      <w:tr w:rsidR="00A36530" w:rsidRPr="00A36530" w14:paraId="26F5640A" w14:textId="77777777" w:rsidTr="00C607EC">
        <w:trPr>
          <w:trHeight w:val="57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44FCACD" w14:textId="5B68B23E" w:rsidR="00A36530" w:rsidRPr="00A36530" w:rsidRDefault="00A36530" w:rsidP="00A3653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MX"/>
              </w:rPr>
            </w:pPr>
            <w:r w:rsidRPr="00A36530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 xml:space="preserve">1.3. Incrementos salariales de aplicación general.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240134" w14:textId="70D67314" w:rsidR="00A36530" w:rsidRPr="00A36530" w:rsidRDefault="00A36530" w:rsidP="00A36530">
            <w:pPr>
              <w:spacing w:after="0" w:line="240" w:lineRule="auto"/>
              <w:rPr>
                <w:rFonts w:ascii="Myriad Pro" w:eastAsia="Times New Roman" w:hAnsi="Myriad Pro" w:cs="Arial"/>
                <w:sz w:val="24"/>
                <w:szCs w:val="24"/>
                <w:lang w:eastAsia="es-MX"/>
              </w:rPr>
            </w:pPr>
            <w:r w:rsidRPr="00A36530">
              <w:rPr>
                <w:rFonts w:ascii="Myriad Pro" w:eastAsia="Times New Roman" w:hAnsi="Myriad Pro" w:cs="Arial"/>
                <w:sz w:val="24"/>
                <w:szCs w:val="24"/>
                <w:lang w:eastAsia="es-MX"/>
              </w:rPr>
              <w:t> </w:t>
            </w:r>
          </w:p>
        </w:tc>
        <w:tc>
          <w:tcPr>
            <w:tcW w:w="4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444EDC7E" w14:textId="706D0A38" w:rsidR="00A36530" w:rsidRPr="00A36530" w:rsidRDefault="00A36530" w:rsidP="00A36530">
            <w:pPr>
              <w:spacing w:after="0" w:line="240" w:lineRule="auto"/>
              <w:rPr>
                <w:rFonts w:ascii="Myriad Pro" w:eastAsia="Times New Roman" w:hAnsi="Myriad Pro" w:cs="Arial"/>
                <w:sz w:val="24"/>
                <w:szCs w:val="24"/>
                <w:lang w:eastAsia="es-MX"/>
              </w:rPr>
            </w:pPr>
            <w:r w:rsidRPr="00A36530">
              <w:rPr>
                <w:rFonts w:ascii="Myriad Pro" w:eastAsia="Times New Roman" w:hAnsi="Myriad Pro" w:cs="Arial"/>
                <w:sz w:val="24"/>
                <w:szCs w:val="24"/>
                <w:lang w:eastAsia="es-MX"/>
              </w:rPr>
              <w:t> </w:t>
            </w:r>
          </w:p>
        </w:tc>
        <w:tc>
          <w:tcPr>
            <w:tcW w:w="165" w:type="dxa"/>
            <w:vAlign w:val="center"/>
            <w:hideMark/>
          </w:tcPr>
          <w:p w14:paraId="206D94E2" w14:textId="26AE2823" w:rsidR="00A36530" w:rsidRPr="00A36530" w:rsidRDefault="00A36530" w:rsidP="00A36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</w:tr>
      <w:tr w:rsidR="00A36530" w:rsidRPr="00A36530" w14:paraId="6D082FD5" w14:textId="77777777" w:rsidTr="00C607EC">
        <w:trPr>
          <w:trHeight w:val="31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2F0BA77B" w14:textId="5A6F3F56" w:rsidR="00A36530" w:rsidRPr="00A36530" w:rsidRDefault="00A36530" w:rsidP="00A3653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MX"/>
              </w:rPr>
            </w:pPr>
            <w:r w:rsidRPr="00A36530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 xml:space="preserve">1.4. Instrumentos Gravámenes.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24D6F9" w14:textId="77777777" w:rsidR="00A36530" w:rsidRPr="00A36530" w:rsidRDefault="00A36530" w:rsidP="00A36530">
            <w:pPr>
              <w:spacing w:after="0" w:line="240" w:lineRule="auto"/>
              <w:rPr>
                <w:rFonts w:ascii="Myriad Pro" w:eastAsia="Times New Roman" w:hAnsi="Myriad Pro" w:cs="Arial"/>
                <w:sz w:val="24"/>
                <w:szCs w:val="24"/>
                <w:lang w:eastAsia="es-MX"/>
              </w:rPr>
            </w:pPr>
            <w:r w:rsidRPr="00A36530">
              <w:rPr>
                <w:rFonts w:ascii="Myriad Pro" w:eastAsia="Times New Roman" w:hAnsi="Myriad Pro" w:cs="Arial"/>
                <w:sz w:val="24"/>
                <w:szCs w:val="24"/>
                <w:lang w:eastAsia="es-MX"/>
              </w:rPr>
              <w:t> </w:t>
            </w:r>
          </w:p>
        </w:tc>
        <w:tc>
          <w:tcPr>
            <w:tcW w:w="4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3957FEA0" w14:textId="26BA02F0" w:rsidR="00A36530" w:rsidRPr="00A36530" w:rsidRDefault="00A36530" w:rsidP="00A36530">
            <w:pPr>
              <w:spacing w:after="0" w:line="240" w:lineRule="auto"/>
              <w:rPr>
                <w:rFonts w:ascii="Myriad Pro" w:eastAsia="Times New Roman" w:hAnsi="Myriad Pro" w:cs="Arial"/>
                <w:sz w:val="24"/>
                <w:szCs w:val="24"/>
                <w:lang w:eastAsia="es-MX"/>
              </w:rPr>
            </w:pPr>
            <w:r w:rsidRPr="00A36530">
              <w:rPr>
                <w:rFonts w:ascii="Myriad Pro" w:eastAsia="Times New Roman" w:hAnsi="Myriad Pro" w:cs="Arial"/>
                <w:sz w:val="24"/>
                <w:szCs w:val="24"/>
                <w:lang w:eastAsia="es-MX"/>
              </w:rPr>
              <w:t> </w:t>
            </w:r>
          </w:p>
        </w:tc>
        <w:tc>
          <w:tcPr>
            <w:tcW w:w="165" w:type="dxa"/>
            <w:vAlign w:val="center"/>
            <w:hideMark/>
          </w:tcPr>
          <w:p w14:paraId="7FD016D0" w14:textId="5ACCE9A6" w:rsidR="00A36530" w:rsidRPr="00A36530" w:rsidRDefault="00A36530" w:rsidP="00A36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</w:tr>
      <w:tr w:rsidR="00A36530" w:rsidRPr="00A36530" w14:paraId="4DBC751F" w14:textId="77777777" w:rsidTr="00C607EC">
        <w:trPr>
          <w:trHeight w:val="31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E1FEB66" w14:textId="77777777" w:rsidR="00A36530" w:rsidRPr="00A36530" w:rsidRDefault="00A36530" w:rsidP="00A3653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MX"/>
              </w:rPr>
            </w:pPr>
            <w:r w:rsidRPr="00A36530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 xml:space="preserve">1.5. Políticas de precios.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968CFB" w14:textId="5D270AB3" w:rsidR="00A36530" w:rsidRPr="00A36530" w:rsidRDefault="00A36530" w:rsidP="00A36530">
            <w:pPr>
              <w:spacing w:after="0" w:line="240" w:lineRule="auto"/>
              <w:rPr>
                <w:rFonts w:ascii="Myriad Pro" w:eastAsia="Times New Roman" w:hAnsi="Myriad Pro" w:cs="Arial"/>
                <w:sz w:val="24"/>
                <w:szCs w:val="24"/>
                <w:lang w:eastAsia="es-MX"/>
              </w:rPr>
            </w:pPr>
            <w:r w:rsidRPr="00A36530">
              <w:rPr>
                <w:rFonts w:ascii="Myriad Pro" w:eastAsia="Times New Roman" w:hAnsi="Myriad Pro" w:cs="Arial"/>
                <w:sz w:val="24"/>
                <w:szCs w:val="24"/>
                <w:lang w:eastAsia="es-MX"/>
              </w:rPr>
              <w:t> </w:t>
            </w:r>
          </w:p>
        </w:tc>
        <w:tc>
          <w:tcPr>
            <w:tcW w:w="4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7FAB6CCB" w14:textId="477676B8" w:rsidR="00A36530" w:rsidRPr="00A36530" w:rsidRDefault="00A36530" w:rsidP="00A36530">
            <w:pPr>
              <w:spacing w:after="0" w:line="240" w:lineRule="auto"/>
              <w:rPr>
                <w:rFonts w:ascii="Myriad Pro" w:eastAsia="Times New Roman" w:hAnsi="Myriad Pro" w:cs="Arial"/>
                <w:sz w:val="24"/>
                <w:szCs w:val="24"/>
                <w:lang w:eastAsia="es-MX"/>
              </w:rPr>
            </w:pPr>
            <w:r w:rsidRPr="00A36530">
              <w:rPr>
                <w:rFonts w:ascii="Myriad Pro" w:eastAsia="Times New Roman" w:hAnsi="Myriad Pro" w:cs="Arial"/>
                <w:sz w:val="24"/>
                <w:szCs w:val="24"/>
                <w:lang w:eastAsia="es-MX"/>
              </w:rPr>
              <w:t> </w:t>
            </w:r>
          </w:p>
        </w:tc>
        <w:tc>
          <w:tcPr>
            <w:tcW w:w="165" w:type="dxa"/>
            <w:vAlign w:val="center"/>
            <w:hideMark/>
          </w:tcPr>
          <w:p w14:paraId="6E79B25C" w14:textId="77777777" w:rsidR="00A36530" w:rsidRPr="00A36530" w:rsidRDefault="00A36530" w:rsidP="00A36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</w:tr>
      <w:tr w:rsidR="00A36530" w:rsidRPr="00A36530" w14:paraId="1F1AA8A2" w14:textId="77777777" w:rsidTr="00C607EC">
        <w:trPr>
          <w:trHeight w:val="31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1E61049" w14:textId="77777777" w:rsidR="00A36530" w:rsidRPr="00A36530" w:rsidRDefault="00A36530" w:rsidP="00A3653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MX"/>
              </w:rPr>
            </w:pPr>
            <w:r w:rsidRPr="00A36530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1.6. Políticas de transferencia de recursos.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0B9B30" w14:textId="77777777" w:rsidR="00A36530" w:rsidRPr="00A36530" w:rsidRDefault="00A36530" w:rsidP="00A36530">
            <w:pPr>
              <w:spacing w:after="0" w:line="240" w:lineRule="auto"/>
              <w:rPr>
                <w:rFonts w:ascii="Myriad Pro" w:eastAsia="Times New Roman" w:hAnsi="Myriad Pro" w:cs="Arial"/>
                <w:sz w:val="24"/>
                <w:szCs w:val="24"/>
                <w:lang w:eastAsia="es-MX"/>
              </w:rPr>
            </w:pPr>
            <w:r w:rsidRPr="00A36530">
              <w:rPr>
                <w:rFonts w:ascii="Myriad Pro" w:eastAsia="Times New Roman" w:hAnsi="Myriad Pro" w:cs="Arial"/>
                <w:sz w:val="24"/>
                <w:szCs w:val="24"/>
                <w:lang w:eastAsia="es-MX"/>
              </w:rPr>
              <w:t> </w:t>
            </w:r>
          </w:p>
        </w:tc>
        <w:tc>
          <w:tcPr>
            <w:tcW w:w="4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124D2BAD" w14:textId="77777777" w:rsidR="00A36530" w:rsidRPr="00A36530" w:rsidRDefault="00A36530" w:rsidP="00A36530">
            <w:pPr>
              <w:spacing w:after="0" w:line="240" w:lineRule="auto"/>
              <w:rPr>
                <w:rFonts w:ascii="Myriad Pro" w:eastAsia="Times New Roman" w:hAnsi="Myriad Pro" w:cs="Arial"/>
                <w:sz w:val="24"/>
                <w:szCs w:val="24"/>
                <w:lang w:eastAsia="es-MX"/>
              </w:rPr>
            </w:pPr>
            <w:r w:rsidRPr="00A36530">
              <w:rPr>
                <w:rFonts w:ascii="Myriad Pro" w:eastAsia="Times New Roman" w:hAnsi="Myriad Pro" w:cs="Arial"/>
                <w:sz w:val="24"/>
                <w:szCs w:val="24"/>
                <w:lang w:eastAsia="es-MX"/>
              </w:rPr>
              <w:t> </w:t>
            </w:r>
          </w:p>
        </w:tc>
        <w:tc>
          <w:tcPr>
            <w:tcW w:w="165" w:type="dxa"/>
            <w:vAlign w:val="center"/>
            <w:hideMark/>
          </w:tcPr>
          <w:p w14:paraId="359137E9" w14:textId="77777777" w:rsidR="00A36530" w:rsidRPr="00A36530" w:rsidRDefault="00A36530" w:rsidP="00A36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</w:tr>
      <w:tr w:rsidR="00A36530" w:rsidRPr="00A36530" w14:paraId="2E309457" w14:textId="77777777" w:rsidTr="00C607EC">
        <w:trPr>
          <w:trHeight w:val="31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CC41129" w14:textId="77777777" w:rsidR="00A36530" w:rsidRPr="00A36530" w:rsidRDefault="00A36530" w:rsidP="00A3653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MX"/>
              </w:rPr>
            </w:pPr>
            <w:r w:rsidRPr="00A36530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 xml:space="preserve">1.7. Estabilidad cambiaria.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D34894" w14:textId="77777777" w:rsidR="00A36530" w:rsidRPr="00A36530" w:rsidRDefault="00A36530" w:rsidP="00A36530">
            <w:pPr>
              <w:spacing w:after="0" w:line="240" w:lineRule="auto"/>
              <w:rPr>
                <w:rFonts w:ascii="Myriad Pro" w:eastAsia="Times New Roman" w:hAnsi="Myriad Pro" w:cs="Arial"/>
                <w:sz w:val="24"/>
                <w:szCs w:val="24"/>
                <w:lang w:eastAsia="es-MX"/>
              </w:rPr>
            </w:pPr>
            <w:r w:rsidRPr="00A36530">
              <w:rPr>
                <w:rFonts w:ascii="Myriad Pro" w:eastAsia="Times New Roman" w:hAnsi="Myriad Pro" w:cs="Arial"/>
                <w:sz w:val="24"/>
                <w:szCs w:val="24"/>
                <w:lang w:eastAsia="es-MX"/>
              </w:rPr>
              <w:t> </w:t>
            </w:r>
          </w:p>
        </w:tc>
        <w:tc>
          <w:tcPr>
            <w:tcW w:w="4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0C944B2F" w14:textId="77777777" w:rsidR="00A36530" w:rsidRPr="00A36530" w:rsidRDefault="00A36530" w:rsidP="00A36530">
            <w:pPr>
              <w:spacing w:after="0" w:line="240" w:lineRule="auto"/>
              <w:rPr>
                <w:rFonts w:ascii="Myriad Pro" w:eastAsia="Times New Roman" w:hAnsi="Myriad Pro" w:cs="Arial"/>
                <w:sz w:val="24"/>
                <w:szCs w:val="24"/>
                <w:lang w:eastAsia="es-MX"/>
              </w:rPr>
            </w:pPr>
            <w:r w:rsidRPr="00A36530">
              <w:rPr>
                <w:rFonts w:ascii="Myriad Pro" w:eastAsia="Times New Roman" w:hAnsi="Myriad Pro" w:cs="Arial"/>
                <w:sz w:val="24"/>
                <w:szCs w:val="24"/>
                <w:lang w:eastAsia="es-MX"/>
              </w:rPr>
              <w:t> </w:t>
            </w:r>
          </w:p>
        </w:tc>
        <w:tc>
          <w:tcPr>
            <w:tcW w:w="165" w:type="dxa"/>
            <w:vAlign w:val="center"/>
            <w:hideMark/>
          </w:tcPr>
          <w:p w14:paraId="3014EF64" w14:textId="77777777" w:rsidR="00A36530" w:rsidRPr="00A36530" w:rsidRDefault="00A36530" w:rsidP="00A36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</w:tr>
      <w:tr w:rsidR="00A36530" w:rsidRPr="00A36530" w14:paraId="23D17DD3" w14:textId="77777777" w:rsidTr="00C607EC">
        <w:trPr>
          <w:trHeight w:val="104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8B78C40" w14:textId="77777777" w:rsidR="00A36530" w:rsidRPr="00A36530" w:rsidRDefault="00A36530" w:rsidP="00A3653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MX"/>
              </w:rPr>
            </w:pPr>
            <w:r w:rsidRPr="00A36530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 xml:space="preserve">1.8. Estabilidad política monetaria.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8C2108" w14:textId="77777777" w:rsidR="00A36530" w:rsidRPr="00A36530" w:rsidRDefault="00A36530" w:rsidP="00A36530">
            <w:pPr>
              <w:spacing w:after="0" w:line="240" w:lineRule="auto"/>
              <w:rPr>
                <w:rFonts w:ascii="Myriad Pro" w:eastAsia="Times New Roman" w:hAnsi="Myriad Pro" w:cs="Arial"/>
                <w:sz w:val="24"/>
                <w:szCs w:val="24"/>
                <w:lang w:eastAsia="es-MX"/>
              </w:rPr>
            </w:pPr>
            <w:r w:rsidRPr="00A36530">
              <w:rPr>
                <w:rFonts w:ascii="Myriad Pro" w:eastAsia="Times New Roman" w:hAnsi="Myriad Pro" w:cs="Arial"/>
                <w:sz w:val="24"/>
                <w:szCs w:val="24"/>
                <w:lang w:eastAsia="es-MX"/>
              </w:rPr>
              <w:t> </w:t>
            </w:r>
          </w:p>
        </w:tc>
        <w:tc>
          <w:tcPr>
            <w:tcW w:w="4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1EDC0913" w14:textId="77777777" w:rsidR="00A36530" w:rsidRPr="00A36530" w:rsidRDefault="00A36530" w:rsidP="00A36530">
            <w:pPr>
              <w:spacing w:after="0" w:line="240" w:lineRule="auto"/>
              <w:rPr>
                <w:rFonts w:ascii="Myriad Pro" w:eastAsia="Times New Roman" w:hAnsi="Myriad Pro" w:cs="Arial"/>
                <w:sz w:val="24"/>
                <w:szCs w:val="24"/>
                <w:lang w:eastAsia="es-MX"/>
              </w:rPr>
            </w:pPr>
            <w:r w:rsidRPr="00A36530">
              <w:rPr>
                <w:rFonts w:ascii="Myriad Pro" w:eastAsia="Times New Roman" w:hAnsi="Myriad Pro" w:cs="Arial"/>
                <w:sz w:val="24"/>
                <w:szCs w:val="24"/>
                <w:lang w:eastAsia="es-MX"/>
              </w:rPr>
              <w:t> </w:t>
            </w:r>
          </w:p>
        </w:tc>
        <w:tc>
          <w:tcPr>
            <w:tcW w:w="165" w:type="dxa"/>
            <w:vAlign w:val="center"/>
            <w:hideMark/>
          </w:tcPr>
          <w:p w14:paraId="7A54D738" w14:textId="77777777" w:rsidR="00A36530" w:rsidRPr="00A36530" w:rsidRDefault="00A36530" w:rsidP="00A36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</w:tr>
      <w:tr w:rsidR="00A36530" w:rsidRPr="00A36530" w14:paraId="1BF1D6C5" w14:textId="77777777" w:rsidTr="00C607EC">
        <w:trPr>
          <w:trHeight w:val="31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6D4D282" w14:textId="77777777" w:rsidR="00A36530" w:rsidRPr="00A36530" w:rsidRDefault="00A36530" w:rsidP="00A3653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MX"/>
              </w:rPr>
            </w:pPr>
            <w:r w:rsidRPr="00A36530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 xml:space="preserve">1.9. Tendencias Inflacionarias.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9C8A50" w14:textId="77777777" w:rsidR="00A36530" w:rsidRPr="00A36530" w:rsidRDefault="00A36530" w:rsidP="00A36530">
            <w:pPr>
              <w:spacing w:after="0" w:line="240" w:lineRule="auto"/>
              <w:rPr>
                <w:rFonts w:ascii="Myriad Pro" w:eastAsia="Times New Roman" w:hAnsi="Myriad Pro" w:cs="Arial"/>
                <w:sz w:val="24"/>
                <w:szCs w:val="24"/>
                <w:lang w:eastAsia="es-MX"/>
              </w:rPr>
            </w:pPr>
            <w:r w:rsidRPr="00A36530">
              <w:rPr>
                <w:rFonts w:ascii="Myriad Pro" w:eastAsia="Times New Roman" w:hAnsi="Myriad Pro" w:cs="Arial"/>
                <w:sz w:val="24"/>
                <w:szCs w:val="24"/>
                <w:lang w:eastAsia="es-MX"/>
              </w:rPr>
              <w:t> </w:t>
            </w:r>
          </w:p>
        </w:tc>
        <w:tc>
          <w:tcPr>
            <w:tcW w:w="4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1972E4AC" w14:textId="77777777" w:rsidR="00A36530" w:rsidRPr="00A36530" w:rsidRDefault="00A36530" w:rsidP="00A36530">
            <w:pPr>
              <w:spacing w:after="0" w:line="240" w:lineRule="auto"/>
              <w:rPr>
                <w:rFonts w:ascii="Myriad Pro" w:eastAsia="Times New Roman" w:hAnsi="Myriad Pro" w:cs="Arial"/>
                <w:sz w:val="24"/>
                <w:szCs w:val="24"/>
                <w:lang w:eastAsia="es-MX"/>
              </w:rPr>
            </w:pPr>
            <w:r w:rsidRPr="00A36530">
              <w:rPr>
                <w:rFonts w:ascii="Myriad Pro" w:eastAsia="Times New Roman" w:hAnsi="Myriad Pro" w:cs="Arial"/>
                <w:sz w:val="24"/>
                <w:szCs w:val="24"/>
                <w:lang w:eastAsia="es-MX"/>
              </w:rPr>
              <w:t> </w:t>
            </w:r>
          </w:p>
        </w:tc>
        <w:tc>
          <w:tcPr>
            <w:tcW w:w="165" w:type="dxa"/>
            <w:vAlign w:val="center"/>
            <w:hideMark/>
          </w:tcPr>
          <w:p w14:paraId="67BB6A81" w14:textId="77777777" w:rsidR="00A36530" w:rsidRPr="00A36530" w:rsidRDefault="00A36530" w:rsidP="00A36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</w:tr>
      <w:tr w:rsidR="00A36530" w:rsidRPr="00A36530" w14:paraId="3325801E" w14:textId="77777777" w:rsidTr="00C607EC">
        <w:trPr>
          <w:trHeight w:val="31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27C8F95E" w14:textId="77777777" w:rsidR="00A36530" w:rsidRPr="00A36530" w:rsidRDefault="00A36530" w:rsidP="00A3653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MX"/>
              </w:rPr>
            </w:pPr>
            <w:r w:rsidRPr="00A36530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 xml:space="preserve">1.10. Crecimiento económico.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134EA8" w14:textId="77777777" w:rsidR="00A36530" w:rsidRPr="00A36530" w:rsidRDefault="00A36530" w:rsidP="00A36530">
            <w:pPr>
              <w:spacing w:after="0" w:line="240" w:lineRule="auto"/>
              <w:rPr>
                <w:rFonts w:ascii="Myriad Pro" w:eastAsia="Times New Roman" w:hAnsi="Myriad Pro" w:cs="Arial"/>
                <w:sz w:val="24"/>
                <w:szCs w:val="24"/>
                <w:lang w:eastAsia="es-MX"/>
              </w:rPr>
            </w:pPr>
            <w:r w:rsidRPr="00A36530">
              <w:rPr>
                <w:rFonts w:ascii="Myriad Pro" w:eastAsia="Times New Roman" w:hAnsi="Myriad Pro" w:cs="Arial"/>
                <w:sz w:val="24"/>
                <w:szCs w:val="24"/>
                <w:lang w:eastAsia="es-MX"/>
              </w:rPr>
              <w:t> </w:t>
            </w:r>
          </w:p>
        </w:tc>
        <w:tc>
          <w:tcPr>
            <w:tcW w:w="4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53BD761F" w14:textId="77777777" w:rsidR="00A36530" w:rsidRPr="00A36530" w:rsidRDefault="00A36530" w:rsidP="00A36530">
            <w:pPr>
              <w:spacing w:after="0" w:line="240" w:lineRule="auto"/>
              <w:rPr>
                <w:rFonts w:ascii="Myriad Pro" w:eastAsia="Times New Roman" w:hAnsi="Myriad Pro" w:cs="Arial"/>
                <w:sz w:val="24"/>
                <w:szCs w:val="24"/>
                <w:lang w:eastAsia="es-MX"/>
              </w:rPr>
            </w:pPr>
            <w:r w:rsidRPr="00A36530">
              <w:rPr>
                <w:rFonts w:ascii="Myriad Pro" w:eastAsia="Times New Roman" w:hAnsi="Myriad Pro" w:cs="Arial"/>
                <w:sz w:val="24"/>
                <w:szCs w:val="24"/>
                <w:lang w:eastAsia="es-MX"/>
              </w:rPr>
              <w:t> </w:t>
            </w:r>
          </w:p>
        </w:tc>
        <w:tc>
          <w:tcPr>
            <w:tcW w:w="165" w:type="dxa"/>
            <w:vAlign w:val="center"/>
            <w:hideMark/>
          </w:tcPr>
          <w:p w14:paraId="26695D1A" w14:textId="77777777" w:rsidR="00A36530" w:rsidRPr="00A36530" w:rsidRDefault="00A36530" w:rsidP="00A36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</w:tr>
      <w:tr w:rsidR="00A36530" w:rsidRPr="00A36530" w14:paraId="1E443FCA" w14:textId="77777777" w:rsidTr="00C607EC">
        <w:trPr>
          <w:trHeight w:val="31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0C0C0"/>
            <w:vAlign w:val="center"/>
            <w:hideMark/>
          </w:tcPr>
          <w:p w14:paraId="40B0D84A" w14:textId="77777777" w:rsidR="00A36530" w:rsidRPr="00A36530" w:rsidRDefault="00A36530" w:rsidP="00A3653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MX"/>
              </w:rPr>
            </w:pPr>
            <w:r w:rsidRPr="00A3653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MX"/>
              </w:rPr>
              <w:t xml:space="preserve">2. Políticos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bottom"/>
            <w:hideMark/>
          </w:tcPr>
          <w:p w14:paraId="5B665D1B" w14:textId="77777777" w:rsidR="00A36530" w:rsidRPr="00A36530" w:rsidRDefault="00A36530" w:rsidP="00A36530">
            <w:pPr>
              <w:spacing w:after="0" w:line="240" w:lineRule="auto"/>
              <w:rPr>
                <w:rFonts w:ascii="Myriad Pro" w:eastAsia="Times New Roman" w:hAnsi="Myriad Pro" w:cs="Arial"/>
                <w:sz w:val="24"/>
                <w:szCs w:val="24"/>
                <w:lang w:eastAsia="es-MX"/>
              </w:rPr>
            </w:pPr>
            <w:r w:rsidRPr="00A36530">
              <w:rPr>
                <w:rFonts w:ascii="Myriad Pro" w:eastAsia="Times New Roman" w:hAnsi="Myriad Pro" w:cs="Arial"/>
                <w:sz w:val="24"/>
                <w:szCs w:val="24"/>
                <w:lang w:eastAsia="es-MX"/>
              </w:rPr>
              <w:t> </w:t>
            </w:r>
          </w:p>
        </w:tc>
        <w:tc>
          <w:tcPr>
            <w:tcW w:w="4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C0C0C0"/>
            <w:vAlign w:val="bottom"/>
            <w:hideMark/>
          </w:tcPr>
          <w:p w14:paraId="010EC6EE" w14:textId="77777777" w:rsidR="00A36530" w:rsidRPr="00A36530" w:rsidRDefault="00A36530" w:rsidP="00A36530">
            <w:pPr>
              <w:spacing w:after="0" w:line="240" w:lineRule="auto"/>
              <w:rPr>
                <w:rFonts w:ascii="Myriad Pro" w:eastAsia="Times New Roman" w:hAnsi="Myriad Pro" w:cs="Arial"/>
                <w:sz w:val="24"/>
                <w:szCs w:val="24"/>
                <w:lang w:eastAsia="es-MX"/>
              </w:rPr>
            </w:pPr>
            <w:r w:rsidRPr="00A36530">
              <w:rPr>
                <w:rFonts w:ascii="Myriad Pro" w:eastAsia="Times New Roman" w:hAnsi="Myriad Pro" w:cs="Arial"/>
                <w:sz w:val="24"/>
                <w:szCs w:val="24"/>
                <w:lang w:eastAsia="es-MX"/>
              </w:rPr>
              <w:t> </w:t>
            </w:r>
          </w:p>
        </w:tc>
        <w:tc>
          <w:tcPr>
            <w:tcW w:w="165" w:type="dxa"/>
            <w:vAlign w:val="center"/>
            <w:hideMark/>
          </w:tcPr>
          <w:p w14:paraId="2EF23E14" w14:textId="77777777" w:rsidR="00A36530" w:rsidRPr="00A36530" w:rsidRDefault="00A36530" w:rsidP="00A36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</w:tr>
      <w:tr w:rsidR="00A36530" w:rsidRPr="00A36530" w14:paraId="11750533" w14:textId="77777777" w:rsidTr="00C607EC">
        <w:trPr>
          <w:trHeight w:val="31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B4FE20A" w14:textId="77777777" w:rsidR="00A36530" w:rsidRPr="00A36530" w:rsidRDefault="00A36530" w:rsidP="00A3653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MX"/>
              </w:rPr>
            </w:pPr>
            <w:r w:rsidRPr="00A36530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2.1. Estabilidad Política.</w:t>
            </w:r>
            <w:r w:rsidRPr="00A3653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MX"/>
              </w:rPr>
              <w:t xml:space="preserve">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9F7DEE" w14:textId="77777777" w:rsidR="00A36530" w:rsidRPr="00A36530" w:rsidRDefault="00A36530" w:rsidP="00A36530">
            <w:pPr>
              <w:spacing w:after="0" w:line="240" w:lineRule="auto"/>
              <w:rPr>
                <w:rFonts w:ascii="Myriad Pro" w:eastAsia="Times New Roman" w:hAnsi="Myriad Pro" w:cs="Arial"/>
                <w:sz w:val="24"/>
                <w:szCs w:val="24"/>
                <w:lang w:eastAsia="es-MX"/>
              </w:rPr>
            </w:pPr>
            <w:r w:rsidRPr="00A36530">
              <w:rPr>
                <w:rFonts w:ascii="Myriad Pro" w:eastAsia="Times New Roman" w:hAnsi="Myriad Pro" w:cs="Arial"/>
                <w:sz w:val="24"/>
                <w:szCs w:val="24"/>
                <w:lang w:eastAsia="es-MX"/>
              </w:rPr>
              <w:t> </w:t>
            </w:r>
          </w:p>
        </w:tc>
        <w:tc>
          <w:tcPr>
            <w:tcW w:w="4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14:paraId="3BAEB8A0" w14:textId="77777777" w:rsidR="00A36530" w:rsidRPr="00A36530" w:rsidRDefault="00A36530" w:rsidP="00A36530">
            <w:pPr>
              <w:spacing w:after="0" w:line="240" w:lineRule="auto"/>
              <w:rPr>
                <w:rFonts w:ascii="Myriad Pro" w:eastAsia="Times New Roman" w:hAnsi="Myriad Pro" w:cs="Arial"/>
                <w:sz w:val="24"/>
                <w:szCs w:val="24"/>
                <w:lang w:eastAsia="es-MX"/>
              </w:rPr>
            </w:pPr>
            <w:r w:rsidRPr="00A36530">
              <w:rPr>
                <w:rFonts w:ascii="Myriad Pro" w:eastAsia="Times New Roman" w:hAnsi="Myriad Pro" w:cs="Arial"/>
                <w:sz w:val="24"/>
                <w:szCs w:val="24"/>
                <w:lang w:eastAsia="es-MX"/>
              </w:rPr>
              <w:t> </w:t>
            </w:r>
          </w:p>
        </w:tc>
        <w:tc>
          <w:tcPr>
            <w:tcW w:w="165" w:type="dxa"/>
            <w:vAlign w:val="center"/>
            <w:hideMark/>
          </w:tcPr>
          <w:p w14:paraId="38EDAF90" w14:textId="77777777" w:rsidR="00A36530" w:rsidRPr="00A36530" w:rsidRDefault="00A36530" w:rsidP="00A36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</w:tr>
      <w:tr w:rsidR="00A36530" w:rsidRPr="00A36530" w14:paraId="689AC70E" w14:textId="77777777" w:rsidTr="00C607EC">
        <w:trPr>
          <w:trHeight w:val="31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1553FDB" w14:textId="77777777" w:rsidR="00A36530" w:rsidRPr="00A36530" w:rsidRDefault="00A36530" w:rsidP="00A3653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MX"/>
              </w:rPr>
            </w:pPr>
            <w:r w:rsidRPr="00A36530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2.2. Credibilidad en las instituciones del Estado.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7F9597" w14:textId="77777777" w:rsidR="00A36530" w:rsidRPr="00A36530" w:rsidRDefault="00A36530" w:rsidP="00A36530">
            <w:pPr>
              <w:spacing w:after="0" w:line="240" w:lineRule="auto"/>
              <w:rPr>
                <w:rFonts w:ascii="Myriad Pro" w:eastAsia="Times New Roman" w:hAnsi="Myriad Pro" w:cs="Arial"/>
                <w:sz w:val="24"/>
                <w:szCs w:val="24"/>
                <w:lang w:eastAsia="es-MX"/>
              </w:rPr>
            </w:pPr>
            <w:r w:rsidRPr="00A36530">
              <w:rPr>
                <w:rFonts w:ascii="Myriad Pro" w:eastAsia="Times New Roman" w:hAnsi="Myriad Pro" w:cs="Arial"/>
                <w:sz w:val="24"/>
                <w:szCs w:val="24"/>
                <w:lang w:eastAsia="es-MX"/>
              </w:rPr>
              <w:t> </w:t>
            </w:r>
          </w:p>
        </w:tc>
        <w:tc>
          <w:tcPr>
            <w:tcW w:w="4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14:paraId="0F9AA451" w14:textId="77777777" w:rsidR="00A36530" w:rsidRPr="00A36530" w:rsidRDefault="00A36530" w:rsidP="00A36530">
            <w:pPr>
              <w:spacing w:after="0" w:line="240" w:lineRule="auto"/>
              <w:rPr>
                <w:rFonts w:ascii="Myriad Pro" w:eastAsia="Times New Roman" w:hAnsi="Myriad Pro" w:cs="Arial"/>
                <w:sz w:val="24"/>
                <w:szCs w:val="24"/>
                <w:lang w:eastAsia="es-MX"/>
              </w:rPr>
            </w:pPr>
            <w:r w:rsidRPr="00A36530">
              <w:rPr>
                <w:rFonts w:ascii="Myriad Pro" w:eastAsia="Times New Roman" w:hAnsi="Myriad Pro" w:cs="Arial"/>
                <w:sz w:val="24"/>
                <w:szCs w:val="24"/>
                <w:lang w:eastAsia="es-MX"/>
              </w:rPr>
              <w:t> </w:t>
            </w:r>
          </w:p>
        </w:tc>
        <w:tc>
          <w:tcPr>
            <w:tcW w:w="165" w:type="dxa"/>
            <w:vAlign w:val="center"/>
            <w:hideMark/>
          </w:tcPr>
          <w:p w14:paraId="3A9E5E77" w14:textId="77777777" w:rsidR="00A36530" w:rsidRPr="00A36530" w:rsidRDefault="00A36530" w:rsidP="00A36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</w:tr>
      <w:tr w:rsidR="00A36530" w:rsidRPr="00A36530" w14:paraId="6AB58F29" w14:textId="77777777" w:rsidTr="00C607EC">
        <w:trPr>
          <w:trHeight w:val="562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4D35D66" w14:textId="77777777" w:rsidR="00A36530" w:rsidRPr="00A36530" w:rsidRDefault="00A36530" w:rsidP="00A3653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MX"/>
              </w:rPr>
            </w:pPr>
            <w:r w:rsidRPr="00A36530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2.3. Normas que afectan los objetivos de la Institución.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B2C875" w14:textId="77777777" w:rsidR="00A36530" w:rsidRPr="00A36530" w:rsidRDefault="00A36530" w:rsidP="00A36530">
            <w:pPr>
              <w:spacing w:after="0" w:line="240" w:lineRule="auto"/>
              <w:rPr>
                <w:rFonts w:ascii="Myriad Pro" w:eastAsia="Times New Roman" w:hAnsi="Myriad Pro" w:cs="Arial"/>
                <w:sz w:val="24"/>
                <w:szCs w:val="24"/>
                <w:lang w:eastAsia="es-MX"/>
              </w:rPr>
            </w:pPr>
            <w:r w:rsidRPr="00A36530">
              <w:rPr>
                <w:rFonts w:ascii="Myriad Pro" w:eastAsia="Times New Roman" w:hAnsi="Myriad Pro" w:cs="Arial"/>
                <w:sz w:val="24"/>
                <w:szCs w:val="24"/>
                <w:lang w:eastAsia="es-MX"/>
              </w:rPr>
              <w:t> </w:t>
            </w:r>
          </w:p>
        </w:tc>
        <w:tc>
          <w:tcPr>
            <w:tcW w:w="4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14:paraId="64C0DF08" w14:textId="77777777" w:rsidR="00A36530" w:rsidRPr="00A36530" w:rsidRDefault="00A36530" w:rsidP="00A36530">
            <w:pPr>
              <w:spacing w:after="0" w:line="240" w:lineRule="auto"/>
              <w:rPr>
                <w:rFonts w:ascii="Myriad Pro" w:eastAsia="Times New Roman" w:hAnsi="Myriad Pro" w:cs="Arial"/>
                <w:sz w:val="24"/>
                <w:szCs w:val="24"/>
                <w:lang w:eastAsia="es-MX"/>
              </w:rPr>
            </w:pPr>
            <w:r w:rsidRPr="00A36530">
              <w:rPr>
                <w:rFonts w:ascii="Myriad Pro" w:eastAsia="Times New Roman" w:hAnsi="Myriad Pro" w:cs="Arial"/>
                <w:sz w:val="24"/>
                <w:szCs w:val="24"/>
                <w:lang w:eastAsia="es-MX"/>
              </w:rPr>
              <w:t> </w:t>
            </w:r>
          </w:p>
        </w:tc>
        <w:tc>
          <w:tcPr>
            <w:tcW w:w="165" w:type="dxa"/>
            <w:vAlign w:val="center"/>
            <w:hideMark/>
          </w:tcPr>
          <w:p w14:paraId="56392E64" w14:textId="77777777" w:rsidR="00A36530" w:rsidRPr="00A36530" w:rsidRDefault="00A36530" w:rsidP="00A36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</w:tr>
      <w:tr w:rsidR="00A36530" w:rsidRPr="00A36530" w14:paraId="7A92C111" w14:textId="77777777" w:rsidTr="00C607EC">
        <w:trPr>
          <w:trHeight w:val="592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2421A1E" w14:textId="77777777" w:rsidR="00A36530" w:rsidRPr="00A36530" w:rsidRDefault="00A36530" w:rsidP="00A3653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MX"/>
              </w:rPr>
            </w:pPr>
            <w:r w:rsidRPr="00A36530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 xml:space="preserve">2.4. Modificaciones legales a las fuentes de ingreso de la Institución.                 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F0E543" w14:textId="77777777" w:rsidR="00A36530" w:rsidRPr="00A36530" w:rsidRDefault="00A36530" w:rsidP="00A36530">
            <w:pPr>
              <w:spacing w:after="0" w:line="240" w:lineRule="auto"/>
              <w:rPr>
                <w:rFonts w:ascii="Myriad Pro" w:eastAsia="Times New Roman" w:hAnsi="Myriad Pro" w:cs="Arial"/>
                <w:sz w:val="24"/>
                <w:szCs w:val="24"/>
                <w:lang w:eastAsia="es-MX"/>
              </w:rPr>
            </w:pPr>
            <w:r w:rsidRPr="00A36530">
              <w:rPr>
                <w:rFonts w:ascii="Myriad Pro" w:eastAsia="Times New Roman" w:hAnsi="Myriad Pro" w:cs="Arial"/>
                <w:sz w:val="24"/>
                <w:szCs w:val="24"/>
                <w:lang w:eastAsia="es-MX"/>
              </w:rPr>
              <w:t> </w:t>
            </w:r>
          </w:p>
        </w:tc>
        <w:tc>
          <w:tcPr>
            <w:tcW w:w="4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14:paraId="5098188D" w14:textId="77777777" w:rsidR="00A36530" w:rsidRPr="00A36530" w:rsidRDefault="00A36530" w:rsidP="00A36530">
            <w:pPr>
              <w:spacing w:after="0" w:line="240" w:lineRule="auto"/>
              <w:rPr>
                <w:rFonts w:ascii="Myriad Pro" w:eastAsia="Times New Roman" w:hAnsi="Myriad Pro" w:cs="Arial"/>
                <w:sz w:val="24"/>
                <w:szCs w:val="24"/>
                <w:lang w:eastAsia="es-MX"/>
              </w:rPr>
            </w:pPr>
            <w:r w:rsidRPr="00A36530">
              <w:rPr>
                <w:rFonts w:ascii="Myriad Pro" w:eastAsia="Times New Roman" w:hAnsi="Myriad Pro" w:cs="Arial"/>
                <w:sz w:val="24"/>
                <w:szCs w:val="24"/>
                <w:lang w:eastAsia="es-MX"/>
              </w:rPr>
              <w:t> </w:t>
            </w:r>
          </w:p>
        </w:tc>
        <w:tc>
          <w:tcPr>
            <w:tcW w:w="165" w:type="dxa"/>
            <w:vAlign w:val="center"/>
            <w:hideMark/>
          </w:tcPr>
          <w:p w14:paraId="75F2B18F" w14:textId="77777777" w:rsidR="00A36530" w:rsidRPr="00A36530" w:rsidRDefault="00A36530" w:rsidP="00A36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</w:tr>
      <w:tr w:rsidR="00A36530" w:rsidRPr="00A36530" w14:paraId="0A88EA8E" w14:textId="77777777" w:rsidTr="00C607EC">
        <w:trPr>
          <w:trHeight w:val="522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B05AEC5" w14:textId="77777777" w:rsidR="00A36530" w:rsidRPr="00A36530" w:rsidRDefault="00A36530" w:rsidP="00A3653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MX"/>
              </w:rPr>
            </w:pPr>
            <w:r w:rsidRPr="00A36530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 xml:space="preserve">2.5. Modificaciones legales a la estructura de gastos de la Institución.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0EB6AC" w14:textId="77777777" w:rsidR="00A36530" w:rsidRPr="00A36530" w:rsidRDefault="00A36530" w:rsidP="00A36530">
            <w:pPr>
              <w:spacing w:after="0" w:line="240" w:lineRule="auto"/>
              <w:rPr>
                <w:rFonts w:ascii="Myriad Pro" w:eastAsia="Times New Roman" w:hAnsi="Myriad Pro" w:cs="Arial"/>
                <w:sz w:val="24"/>
                <w:szCs w:val="24"/>
                <w:lang w:eastAsia="es-MX"/>
              </w:rPr>
            </w:pPr>
            <w:r w:rsidRPr="00A36530">
              <w:rPr>
                <w:rFonts w:ascii="Myriad Pro" w:eastAsia="Times New Roman" w:hAnsi="Myriad Pro" w:cs="Arial"/>
                <w:sz w:val="24"/>
                <w:szCs w:val="24"/>
                <w:lang w:eastAsia="es-MX"/>
              </w:rPr>
              <w:t> </w:t>
            </w:r>
          </w:p>
        </w:tc>
        <w:tc>
          <w:tcPr>
            <w:tcW w:w="4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14:paraId="5382CF1B" w14:textId="77777777" w:rsidR="00A36530" w:rsidRPr="00A36530" w:rsidRDefault="00A36530" w:rsidP="00A36530">
            <w:pPr>
              <w:spacing w:after="0" w:line="240" w:lineRule="auto"/>
              <w:rPr>
                <w:rFonts w:ascii="Myriad Pro" w:eastAsia="Times New Roman" w:hAnsi="Myriad Pro" w:cs="Arial"/>
                <w:sz w:val="24"/>
                <w:szCs w:val="24"/>
                <w:lang w:eastAsia="es-MX"/>
              </w:rPr>
            </w:pPr>
            <w:r w:rsidRPr="00A36530">
              <w:rPr>
                <w:rFonts w:ascii="Myriad Pro" w:eastAsia="Times New Roman" w:hAnsi="Myriad Pro" w:cs="Arial"/>
                <w:sz w:val="24"/>
                <w:szCs w:val="24"/>
                <w:lang w:eastAsia="es-MX"/>
              </w:rPr>
              <w:t> </w:t>
            </w:r>
          </w:p>
        </w:tc>
        <w:tc>
          <w:tcPr>
            <w:tcW w:w="165" w:type="dxa"/>
            <w:vAlign w:val="center"/>
            <w:hideMark/>
          </w:tcPr>
          <w:p w14:paraId="5C502ADB" w14:textId="77777777" w:rsidR="00A36530" w:rsidRPr="00A36530" w:rsidRDefault="00A36530" w:rsidP="00A36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</w:tr>
      <w:tr w:rsidR="00A36530" w:rsidRPr="00A36530" w14:paraId="2EA275CF" w14:textId="77777777" w:rsidTr="00C607EC">
        <w:trPr>
          <w:trHeight w:val="503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19AF8A4" w14:textId="4B4AAC53" w:rsidR="00A36530" w:rsidRPr="00A36530" w:rsidRDefault="00A36530" w:rsidP="00A3653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MX"/>
              </w:rPr>
            </w:pPr>
            <w:r w:rsidRPr="00A36530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 xml:space="preserve">2.6. Normativas sobre el ingreso y retiro de </w:t>
            </w:r>
            <w:r w:rsidR="00577F64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f</w:t>
            </w:r>
            <w:r w:rsidRPr="00A36530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 xml:space="preserve">uncionarios.  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41881D" w14:textId="77777777" w:rsidR="00A36530" w:rsidRPr="00A36530" w:rsidRDefault="00A36530" w:rsidP="00A36530">
            <w:pPr>
              <w:spacing w:after="0" w:line="240" w:lineRule="auto"/>
              <w:rPr>
                <w:rFonts w:ascii="Myriad Pro" w:eastAsia="Times New Roman" w:hAnsi="Myriad Pro" w:cs="Arial"/>
                <w:sz w:val="24"/>
                <w:szCs w:val="24"/>
                <w:lang w:eastAsia="es-MX"/>
              </w:rPr>
            </w:pPr>
            <w:r w:rsidRPr="00A36530">
              <w:rPr>
                <w:rFonts w:ascii="Myriad Pro" w:eastAsia="Times New Roman" w:hAnsi="Myriad Pro" w:cs="Arial"/>
                <w:sz w:val="24"/>
                <w:szCs w:val="24"/>
                <w:lang w:eastAsia="es-MX"/>
              </w:rPr>
              <w:t> </w:t>
            </w:r>
          </w:p>
        </w:tc>
        <w:tc>
          <w:tcPr>
            <w:tcW w:w="4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14:paraId="7A0FA6E2" w14:textId="77777777" w:rsidR="00A36530" w:rsidRPr="00A36530" w:rsidRDefault="00A36530" w:rsidP="00A36530">
            <w:pPr>
              <w:spacing w:after="0" w:line="240" w:lineRule="auto"/>
              <w:rPr>
                <w:rFonts w:ascii="Myriad Pro" w:eastAsia="Times New Roman" w:hAnsi="Myriad Pro" w:cs="Arial"/>
                <w:sz w:val="24"/>
                <w:szCs w:val="24"/>
                <w:lang w:eastAsia="es-MX"/>
              </w:rPr>
            </w:pPr>
            <w:r w:rsidRPr="00A36530">
              <w:rPr>
                <w:rFonts w:ascii="Myriad Pro" w:eastAsia="Times New Roman" w:hAnsi="Myriad Pro" w:cs="Arial"/>
                <w:sz w:val="24"/>
                <w:szCs w:val="24"/>
                <w:lang w:eastAsia="es-MX"/>
              </w:rPr>
              <w:t> </w:t>
            </w:r>
          </w:p>
        </w:tc>
        <w:tc>
          <w:tcPr>
            <w:tcW w:w="165" w:type="dxa"/>
            <w:vAlign w:val="center"/>
            <w:hideMark/>
          </w:tcPr>
          <w:p w14:paraId="45823119" w14:textId="77777777" w:rsidR="00A36530" w:rsidRPr="00A36530" w:rsidRDefault="00A36530" w:rsidP="00A36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</w:tr>
      <w:tr w:rsidR="00A36530" w:rsidRPr="00A36530" w14:paraId="73A508BA" w14:textId="77777777" w:rsidTr="00C607EC">
        <w:trPr>
          <w:trHeight w:val="31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0C0C0"/>
            <w:vAlign w:val="center"/>
            <w:hideMark/>
          </w:tcPr>
          <w:p w14:paraId="298E44FE" w14:textId="77777777" w:rsidR="00A36530" w:rsidRPr="00A36530" w:rsidRDefault="00A36530" w:rsidP="00A3653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MX"/>
              </w:rPr>
            </w:pPr>
            <w:r w:rsidRPr="00A3653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MX"/>
              </w:rPr>
              <w:t xml:space="preserve">3. Sociales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bottom"/>
            <w:hideMark/>
          </w:tcPr>
          <w:p w14:paraId="51F97FFE" w14:textId="77777777" w:rsidR="00A36530" w:rsidRPr="00A36530" w:rsidRDefault="00A36530" w:rsidP="00A36530">
            <w:pPr>
              <w:spacing w:after="0" w:line="240" w:lineRule="auto"/>
              <w:rPr>
                <w:rFonts w:ascii="Myriad Pro" w:eastAsia="Times New Roman" w:hAnsi="Myriad Pro" w:cs="Arial"/>
                <w:sz w:val="24"/>
                <w:szCs w:val="24"/>
                <w:lang w:eastAsia="es-MX"/>
              </w:rPr>
            </w:pPr>
            <w:r w:rsidRPr="00A36530">
              <w:rPr>
                <w:rFonts w:ascii="Myriad Pro" w:eastAsia="Times New Roman" w:hAnsi="Myriad Pro" w:cs="Arial"/>
                <w:sz w:val="24"/>
                <w:szCs w:val="24"/>
                <w:lang w:eastAsia="es-MX"/>
              </w:rPr>
              <w:t> </w:t>
            </w:r>
          </w:p>
        </w:tc>
        <w:tc>
          <w:tcPr>
            <w:tcW w:w="4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C0C0C0"/>
            <w:vAlign w:val="bottom"/>
            <w:hideMark/>
          </w:tcPr>
          <w:p w14:paraId="6BB00432" w14:textId="77777777" w:rsidR="00A36530" w:rsidRPr="00A36530" w:rsidRDefault="00A36530" w:rsidP="00A36530">
            <w:pPr>
              <w:spacing w:after="0" w:line="240" w:lineRule="auto"/>
              <w:rPr>
                <w:rFonts w:ascii="Myriad Pro" w:eastAsia="Times New Roman" w:hAnsi="Myriad Pro" w:cs="Arial"/>
                <w:sz w:val="24"/>
                <w:szCs w:val="24"/>
                <w:lang w:eastAsia="es-MX"/>
              </w:rPr>
            </w:pPr>
            <w:r w:rsidRPr="00A36530">
              <w:rPr>
                <w:rFonts w:ascii="Myriad Pro" w:eastAsia="Times New Roman" w:hAnsi="Myriad Pro" w:cs="Arial"/>
                <w:sz w:val="24"/>
                <w:szCs w:val="24"/>
                <w:lang w:eastAsia="es-MX"/>
              </w:rPr>
              <w:t> </w:t>
            </w:r>
          </w:p>
        </w:tc>
        <w:tc>
          <w:tcPr>
            <w:tcW w:w="165" w:type="dxa"/>
            <w:vAlign w:val="center"/>
            <w:hideMark/>
          </w:tcPr>
          <w:p w14:paraId="5A9DD298" w14:textId="77777777" w:rsidR="00A36530" w:rsidRPr="00A36530" w:rsidRDefault="00A36530" w:rsidP="00A36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</w:tr>
      <w:tr w:rsidR="00A36530" w:rsidRPr="00A36530" w14:paraId="21A2B553" w14:textId="77777777" w:rsidTr="00C607EC">
        <w:trPr>
          <w:trHeight w:val="606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D4CBCE9" w14:textId="77777777" w:rsidR="00A36530" w:rsidRPr="00A36530" w:rsidRDefault="00A36530" w:rsidP="00A3653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MX"/>
              </w:rPr>
            </w:pPr>
            <w:r w:rsidRPr="00A36530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 xml:space="preserve">3.1. Porcentaje de Población que presenta necesidades básicas insatisfechas  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F7FB81" w14:textId="77777777" w:rsidR="00A36530" w:rsidRPr="00A36530" w:rsidRDefault="00A36530" w:rsidP="00A36530">
            <w:pPr>
              <w:spacing w:after="0" w:line="240" w:lineRule="auto"/>
              <w:rPr>
                <w:rFonts w:ascii="Myriad Pro" w:eastAsia="Times New Roman" w:hAnsi="Myriad Pro" w:cs="Arial"/>
                <w:sz w:val="24"/>
                <w:szCs w:val="24"/>
                <w:lang w:eastAsia="es-MX"/>
              </w:rPr>
            </w:pPr>
            <w:r w:rsidRPr="00A36530">
              <w:rPr>
                <w:rFonts w:ascii="Myriad Pro" w:eastAsia="Times New Roman" w:hAnsi="Myriad Pro" w:cs="Arial"/>
                <w:sz w:val="24"/>
                <w:szCs w:val="24"/>
                <w:lang w:eastAsia="es-MX"/>
              </w:rPr>
              <w:t> </w:t>
            </w:r>
          </w:p>
        </w:tc>
        <w:tc>
          <w:tcPr>
            <w:tcW w:w="4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14:paraId="7B785AED" w14:textId="77777777" w:rsidR="00A36530" w:rsidRPr="00A36530" w:rsidRDefault="00A36530" w:rsidP="00A36530">
            <w:pPr>
              <w:spacing w:after="0" w:line="240" w:lineRule="auto"/>
              <w:rPr>
                <w:rFonts w:ascii="Myriad Pro" w:eastAsia="Times New Roman" w:hAnsi="Myriad Pro" w:cs="Arial"/>
                <w:sz w:val="24"/>
                <w:szCs w:val="24"/>
                <w:lang w:eastAsia="es-MX"/>
              </w:rPr>
            </w:pPr>
            <w:r w:rsidRPr="00A36530">
              <w:rPr>
                <w:rFonts w:ascii="Myriad Pro" w:eastAsia="Times New Roman" w:hAnsi="Myriad Pro" w:cs="Arial"/>
                <w:sz w:val="24"/>
                <w:szCs w:val="24"/>
                <w:lang w:eastAsia="es-MX"/>
              </w:rPr>
              <w:t> </w:t>
            </w:r>
          </w:p>
        </w:tc>
        <w:tc>
          <w:tcPr>
            <w:tcW w:w="165" w:type="dxa"/>
            <w:vAlign w:val="center"/>
            <w:hideMark/>
          </w:tcPr>
          <w:p w14:paraId="534538D9" w14:textId="77777777" w:rsidR="00A36530" w:rsidRPr="00A36530" w:rsidRDefault="00A36530" w:rsidP="00A36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</w:tr>
      <w:tr w:rsidR="00A36530" w:rsidRPr="00A36530" w14:paraId="2B2317D1" w14:textId="77777777" w:rsidTr="00C607EC">
        <w:trPr>
          <w:trHeight w:val="316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A12F87B" w14:textId="77777777" w:rsidR="00A36530" w:rsidRPr="00A36530" w:rsidRDefault="00A36530" w:rsidP="00A3653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MX"/>
              </w:rPr>
            </w:pPr>
            <w:r w:rsidRPr="00A36530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3.2. Diversidades étnicas y culturales.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D383E4" w14:textId="77777777" w:rsidR="00A36530" w:rsidRPr="00A36530" w:rsidRDefault="00A36530" w:rsidP="00A36530">
            <w:pPr>
              <w:spacing w:after="0" w:line="240" w:lineRule="auto"/>
              <w:rPr>
                <w:rFonts w:ascii="Myriad Pro" w:eastAsia="Times New Roman" w:hAnsi="Myriad Pro" w:cs="Arial"/>
                <w:sz w:val="24"/>
                <w:szCs w:val="24"/>
                <w:lang w:eastAsia="es-MX"/>
              </w:rPr>
            </w:pPr>
            <w:r w:rsidRPr="00A36530">
              <w:rPr>
                <w:rFonts w:ascii="Myriad Pro" w:eastAsia="Times New Roman" w:hAnsi="Myriad Pro" w:cs="Arial"/>
                <w:sz w:val="24"/>
                <w:szCs w:val="24"/>
                <w:lang w:eastAsia="es-MX"/>
              </w:rPr>
              <w:t> </w:t>
            </w:r>
          </w:p>
        </w:tc>
        <w:tc>
          <w:tcPr>
            <w:tcW w:w="4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778964" w14:textId="77777777" w:rsidR="00A36530" w:rsidRPr="00A36530" w:rsidRDefault="00A36530" w:rsidP="00A36530">
            <w:pPr>
              <w:spacing w:after="0" w:line="240" w:lineRule="auto"/>
              <w:rPr>
                <w:rFonts w:ascii="Myriad Pro" w:eastAsia="Times New Roman" w:hAnsi="Myriad Pro" w:cs="Arial"/>
                <w:sz w:val="24"/>
                <w:szCs w:val="24"/>
                <w:lang w:eastAsia="es-MX"/>
              </w:rPr>
            </w:pPr>
            <w:r w:rsidRPr="00A36530">
              <w:rPr>
                <w:rFonts w:ascii="Myriad Pro" w:eastAsia="Times New Roman" w:hAnsi="Myriad Pro" w:cs="Arial"/>
                <w:sz w:val="24"/>
                <w:szCs w:val="24"/>
                <w:lang w:eastAsia="es-MX"/>
              </w:rPr>
              <w:t> </w:t>
            </w:r>
          </w:p>
        </w:tc>
        <w:tc>
          <w:tcPr>
            <w:tcW w:w="165" w:type="dxa"/>
            <w:tcBorders>
              <w:left w:val="single" w:sz="4" w:space="0" w:color="auto"/>
            </w:tcBorders>
            <w:vAlign w:val="center"/>
            <w:hideMark/>
          </w:tcPr>
          <w:p w14:paraId="61DE6059" w14:textId="77777777" w:rsidR="00A36530" w:rsidRPr="00A36530" w:rsidRDefault="00A36530" w:rsidP="00A36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</w:tr>
      <w:tr w:rsidR="00A36530" w:rsidRPr="00A36530" w14:paraId="057C7D87" w14:textId="77777777" w:rsidTr="00C607EC">
        <w:trPr>
          <w:trHeight w:val="264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C5577ED" w14:textId="77777777" w:rsidR="00A36530" w:rsidRPr="00A36530" w:rsidRDefault="00A36530" w:rsidP="00A3653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MX"/>
              </w:rPr>
            </w:pPr>
            <w:r w:rsidRPr="00A36530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3.3. Situaciones de orden público.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E6B87B" w14:textId="77777777" w:rsidR="00A36530" w:rsidRPr="00A36530" w:rsidRDefault="00A36530" w:rsidP="00A36530">
            <w:pPr>
              <w:spacing w:after="0" w:line="240" w:lineRule="auto"/>
              <w:rPr>
                <w:rFonts w:ascii="Myriad Pro" w:eastAsia="Times New Roman" w:hAnsi="Myriad Pro" w:cs="Arial"/>
                <w:sz w:val="24"/>
                <w:szCs w:val="24"/>
                <w:lang w:eastAsia="es-MX"/>
              </w:rPr>
            </w:pPr>
            <w:r w:rsidRPr="00A36530">
              <w:rPr>
                <w:rFonts w:ascii="Myriad Pro" w:eastAsia="Times New Roman" w:hAnsi="Myriad Pro" w:cs="Arial"/>
                <w:sz w:val="24"/>
                <w:szCs w:val="24"/>
                <w:lang w:eastAsia="es-MX"/>
              </w:rPr>
              <w:t> </w:t>
            </w:r>
          </w:p>
        </w:tc>
        <w:tc>
          <w:tcPr>
            <w:tcW w:w="4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F402A6A" w14:textId="77777777" w:rsidR="00A36530" w:rsidRPr="00A36530" w:rsidRDefault="00A36530" w:rsidP="00A36530">
            <w:pPr>
              <w:spacing w:after="0" w:line="240" w:lineRule="auto"/>
              <w:rPr>
                <w:rFonts w:ascii="Myriad Pro" w:eastAsia="Times New Roman" w:hAnsi="Myriad Pro" w:cs="Arial"/>
                <w:sz w:val="24"/>
                <w:szCs w:val="24"/>
                <w:lang w:eastAsia="es-MX"/>
              </w:rPr>
            </w:pPr>
            <w:r w:rsidRPr="00A36530">
              <w:rPr>
                <w:rFonts w:ascii="Myriad Pro" w:eastAsia="Times New Roman" w:hAnsi="Myriad Pro" w:cs="Arial"/>
                <w:sz w:val="24"/>
                <w:szCs w:val="24"/>
                <w:lang w:eastAsia="es-MX"/>
              </w:rPr>
              <w:t> </w:t>
            </w:r>
          </w:p>
        </w:tc>
        <w:tc>
          <w:tcPr>
            <w:tcW w:w="165" w:type="dxa"/>
            <w:tcBorders>
              <w:left w:val="single" w:sz="4" w:space="0" w:color="auto"/>
            </w:tcBorders>
            <w:vAlign w:val="center"/>
            <w:hideMark/>
          </w:tcPr>
          <w:p w14:paraId="4BA7F55B" w14:textId="77777777" w:rsidR="00A36530" w:rsidRPr="00A36530" w:rsidRDefault="00A36530" w:rsidP="00A36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</w:tr>
      <w:tr w:rsidR="007E7351" w:rsidRPr="00A36530" w14:paraId="6C661C66" w14:textId="77777777" w:rsidTr="00C607EC">
        <w:trPr>
          <w:trHeight w:val="495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E852E0" w14:textId="14149932" w:rsidR="007E7351" w:rsidRPr="00A36530" w:rsidRDefault="007E7351" w:rsidP="00A3653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MX"/>
              </w:rPr>
            </w:pPr>
            <w:r w:rsidRPr="00A36530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3.4. Situaciones de Desplazamiento Social.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C6F9CD" w14:textId="77777777" w:rsidR="007E7351" w:rsidRPr="00A36530" w:rsidRDefault="007E7351" w:rsidP="00A36530">
            <w:pPr>
              <w:spacing w:after="0" w:line="240" w:lineRule="auto"/>
              <w:rPr>
                <w:rFonts w:ascii="Myriad Pro" w:eastAsia="Times New Roman" w:hAnsi="Myriad Pro" w:cs="Arial"/>
                <w:sz w:val="24"/>
                <w:szCs w:val="24"/>
                <w:lang w:eastAsia="es-MX"/>
              </w:rPr>
            </w:pPr>
            <w:r w:rsidRPr="00A36530">
              <w:rPr>
                <w:rFonts w:ascii="Myriad Pro" w:eastAsia="Times New Roman" w:hAnsi="Myriad Pro" w:cs="Arial"/>
                <w:sz w:val="24"/>
                <w:szCs w:val="24"/>
                <w:lang w:eastAsia="es-MX"/>
              </w:rPr>
              <w:t> </w:t>
            </w:r>
          </w:p>
          <w:p w14:paraId="52C02301" w14:textId="126A08D0" w:rsidR="007E7351" w:rsidRPr="00A36530" w:rsidRDefault="007E7351" w:rsidP="00A36530">
            <w:pPr>
              <w:spacing w:after="0" w:line="240" w:lineRule="auto"/>
              <w:rPr>
                <w:rFonts w:ascii="Myriad Pro" w:eastAsia="Times New Roman" w:hAnsi="Myriad Pro" w:cs="Arial"/>
                <w:sz w:val="24"/>
                <w:szCs w:val="24"/>
                <w:lang w:eastAsia="es-MX"/>
              </w:rPr>
            </w:pPr>
            <w:r w:rsidRPr="00A36530">
              <w:rPr>
                <w:rFonts w:ascii="Myriad Pro" w:eastAsia="Times New Roman" w:hAnsi="Myriad Pro" w:cs="Arial"/>
                <w:sz w:val="24"/>
                <w:szCs w:val="24"/>
                <w:lang w:eastAsia="es-MX"/>
              </w:rPr>
              <w:t> </w:t>
            </w:r>
          </w:p>
        </w:tc>
        <w:tc>
          <w:tcPr>
            <w:tcW w:w="4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0BD014" w14:textId="77777777" w:rsidR="007E7351" w:rsidRPr="00A36530" w:rsidRDefault="007E7351" w:rsidP="00A36530">
            <w:pPr>
              <w:spacing w:after="0" w:line="240" w:lineRule="auto"/>
              <w:rPr>
                <w:rFonts w:ascii="Myriad Pro" w:eastAsia="Times New Roman" w:hAnsi="Myriad Pro" w:cs="Arial"/>
                <w:sz w:val="24"/>
                <w:szCs w:val="24"/>
                <w:lang w:eastAsia="es-MX"/>
              </w:rPr>
            </w:pPr>
            <w:r w:rsidRPr="00A36530">
              <w:rPr>
                <w:rFonts w:ascii="Myriad Pro" w:eastAsia="Times New Roman" w:hAnsi="Myriad Pro" w:cs="Arial"/>
                <w:sz w:val="24"/>
                <w:szCs w:val="24"/>
                <w:lang w:eastAsia="es-MX"/>
              </w:rPr>
              <w:t> </w:t>
            </w:r>
          </w:p>
        </w:tc>
        <w:tc>
          <w:tcPr>
            <w:tcW w:w="165" w:type="dxa"/>
            <w:tcBorders>
              <w:left w:val="single" w:sz="4" w:space="0" w:color="auto"/>
            </w:tcBorders>
            <w:vAlign w:val="center"/>
            <w:hideMark/>
          </w:tcPr>
          <w:p w14:paraId="503A6CA0" w14:textId="77777777" w:rsidR="007E7351" w:rsidRPr="00A36530" w:rsidRDefault="007E7351" w:rsidP="00A36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</w:tr>
      <w:tr w:rsidR="007E7351" w:rsidRPr="00A36530" w14:paraId="2EC38325" w14:textId="77777777" w:rsidTr="00C607EC">
        <w:trPr>
          <w:trHeight w:val="355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245C72F0" w14:textId="77777777" w:rsidR="007E7351" w:rsidRPr="00A36530" w:rsidRDefault="007E7351" w:rsidP="00A3653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MX"/>
              </w:rPr>
            </w:pPr>
            <w:r w:rsidRPr="00A36530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3.5. Nivel de Desempleo.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9B21AA9" w14:textId="6CE66BEB" w:rsidR="007E7351" w:rsidRPr="00A36530" w:rsidRDefault="007E7351" w:rsidP="00A36530">
            <w:pPr>
              <w:spacing w:after="0" w:line="240" w:lineRule="auto"/>
              <w:rPr>
                <w:rFonts w:ascii="Myriad Pro" w:eastAsia="Times New Roman" w:hAnsi="Myriad Pro" w:cs="Arial"/>
                <w:sz w:val="24"/>
                <w:szCs w:val="24"/>
                <w:lang w:eastAsia="es-MX"/>
              </w:rPr>
            </w:pPr>
          </w:p>
        </w:tc>
        <w:tc>
          <w:tcPr>
            <w:tcW w:w="4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10B58516" w14:textId="77777777" w:rsidR="007E7351" w:rsidRPr="00A36530" w:rsidRDefault="007E7351" w:rsidP="00A36530">
            <w:pPr>
              <w:spacing w:after="0" w:line="240" w:lineRule="auto"/>
              <w:rPr>
                <w:rFonts w:ascii="Myriad Pro" w:eastAsia="Times New Roman" w:hAnsi="Myriad Pro" w:cs="Arial"/>
                <w:sz w:val="24"/>
                <w:szCs w:val="24"/>
                <w:lang w:eastAsia="es-MX"/>
              </w:rPr>
            </w:pPr>
            <w:r w:rsidRPr="00A36530">
              <w:rPr>
                <w:rFonts w:ascii="Myriad Pro" w:eastAsia="Times New Roman" w:hAnsi="Myriad Pro" w:cs="Arial"/>
                <w:sz w:val="24"/>
                <w:szCs w:val="24"/>
                <w:lang w:eastAsia="es-MX"/>
              </w:rPr>
              <w:t> </w:t>
            </w:r>
          </w:p>
        </w:tc>
        <w:tc>
          <w:tcPr>
            <w:tcW w:w="165" w:type="dxa"/>
            <w:vAlign w:val="center"/>
            <w:hideMark/>
          </w:tcPr>
          <w:p w14:paraId="1EBF5F9B" w14:textId="77777777" w:rsidR="007E7351" w:rsidRPr="00A36530" w:rsidRDefault="007E7351" w:rsidP="00A36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</w:tr>
      <w:tr w:rsidR="00745F45" w:rsidRPr="00A36530" w14:paraId="2A9DE31D" w14:textId="77777777" w:rsidTr="00C607EC">
        <w:trPr>
          <w:trHeight w:val="274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8AE102" w14:textId="77777777" w:rsidR="00745F45" w:rsidRPr="00A36530" w:rsidRDefault="00745F45" w:rsidP="00A3653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MX"/>
              </w:rPr>
            </w:pPr>
            <w:r w:rsidRPr="00A36530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 xml:space="preserve">3.6. Nivel de Delincuencia.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E6D6E6" w14:textId="7CAAC6D8" w:rsidR="00745F45" w:rsidRPr="00A36530" w:rsidRDefault="00745F45" w:rsidP="00A36530">
            <w:pPr>
              <w:spacing w:after="0" w:line="240" w:lineRule="auto"/>
              <w:rPr>
                <w:rFonts w:ascii="Myriad Pro" w:eastAsia="Times New Roman" w:hAnsi="Myriad Pro" w:cs="Arial"/>
                <w:sz w:val="24"/>
                <w:szCs w:val="24"/>
                <w:lang w:eastAsia="es-MX"/>
              </w:rPr>
            </w:pPr>
            <w:r w:rsidRPr="00A36530">
              <w:rPr>
                <w:rFonts w:ascii="Myriad Pro" w:eastAsia="Times New Roman" w:hAnsi="Myriad Pro" w:cs="Arial"/>
                <w:sz w:val="24"/>
                <w:szCs w:val="24"/>
                <w:lang w:eastAsia="es-MX"/>
              </w:rPr>
              <w:t> </w:t>
            </w:r>
          </w:p>
        </w:tc>
        <w:tc>
          <w:tcPr>
            <w:tcW w:w="4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79CF3933" w14:textId="77777777" w:rsidR="00745F45" w:rsidRPr="00A36530" w:rsidRDefault="00745F45" w:rsidP="00A36530">
            <w:pPr>
              <w:spacing w:after="0" w:line="240" w:lineRule="auto"/>
              <w:rPr>
                <w:rFonts w:ascii="Myriad Pro" w:eastAsia="Times New Roman" w:hAnsi="Myriad Pro" w:cs="Arial"/>
                <w:sz w:val="24"/>
                <w:szCs w:val="24"/>
                <w:lang w:eastAsia="es-MX"/>
              </w:rPr>
            </w:pPr>
            <w:r w:rsidRPr="00A36530">
              <w:rPr>
                <w:rFonts w:ascii="Myriad Pro" w:eastAsia="Times New Roman" w:hAnsi="Myriad Pro" w:cs="Arial"/>
                <w:sz w:val="24"/>
                <w:szCs w:val="24"/>
                <w:lang w:eastAsia="es-MX"/>
              </w:rPr>
              <w:t> </w:t>
            </w:r>
          </w:p>
        </w:tc>
        <w:tc>
          <w:tcPr>
            <w:tcW w:w="165" w:type="dxa"/>
            <w:vAlign w:val="center"/>
            <w:hideMark/>
          </w:tcPr>
          <w:p w14:paraId="1DD25F47" w14:textId="77777777" w:rsidR="00745F45" w:rsidRPr="00A36530" w:rsidRDefault="00745F45" w:rsidP="00A36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</w:tr>
      <w:tr w:rsidR="00A36530" w:rsidRPr="00A36530" w14:paraId="7CD289D7" w14:textId="77777777" w:rsidTr="00C607EC">
        <w:trPr>
          <w:trHeight w:val="31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BFBFBF" w:themeFill="background1" w:themeFillShade="BF"/>
            <w:vAlign w:val="center"/>
            <w:hideMark/>
          </w:tcPr>
          <w:p w14:paraId="061E8B7B" w14:textId="77777777" w:rsidR="00A36530" w:rsidRPr="00577F64" w:rsidRDefault="00A36530" w:rsidP="00A3653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MX"/>
              </w:rPr>
            </w:pPr>
            <w:r w:rsidRPr="00577F6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MX"/>
              </w:rPr>
              <w:t>4. Tecnológicos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bottom"/>
            <w:hideMark/>
          </w:tcPr>
          <w:p w14:paraId="5CD9AD25" w14:textId="77777777" w:rsidR="00A36530" w:rsidRPr="00577F64" w:rsidRDefault="00A36530" w:rsidP="00A3653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MX"/>
              </w:rPr>
            </w:pPr>
            <w:r w:rsidRPr="00577F6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MX"/>
              </w:rPr>
              <w:t> </w:t>
            </w:r>
          </w:p>
        </w:tc>
        <w:tc>
          <w:tcPr>
            <w:tcW w:w="4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BFBFBF" w:themeFill="background1" w:themeFillShade="BF"/>
            <w:vAlign w:val="bottom"/>
            <w:hideMark/>
          </w:tcPr>
          <w:p w14:paraId="25D45EE0" w14:textId="77777777" w:rsidR="00A36530" w:rsidRPr="00577F64" w:rsidRDefault="00A36530" w:rsidP="00577F6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MX"/>
              </w:rPr>
            </w:pPr>
            <w:r w:rsidRPr="00577F6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MX"/>
              </w:rPr>
              <w:t> </w:t>
            </w:r>
          </w:p>
        </w:tc>
        <w:tc>
          <w:tcPr>
            <w:tcW w:w="165" w:type="dxa"/>
            <w:vAlign w:val="center"/>
            <w:hideMark/>
          </w:tcPr>
          <w:p w14:paraId="5F488992" w14:textId="77777777" w:rsidR="00A36530" w:rsidRPr="00A36530" w:rsidRDefault="00A36530" w:rsidP="00A36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</w:tr>
      <w:tr w:rsidR="00A36530" w:rsidRPr="00A36530" w14:paraId="2E80A711" w14:textId="77777777" w:rsidTr="008745EC">
        <w:trPr>
          <w:trHeight w:val="355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3FEFB36" w14:textId="77777777" w:rsidR="00A36530" w:rsidRPr="00A36530" w:rsidRDefault="00A36530" w:rsidP="00A3653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MX"/>
              </w:rPr>
            </w:pPr>
            <w:r w:rsidRPr="00A36530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 xml:space="preserve">4.1. Automatización de Procesos.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7F81511" w14:textId="77777777" w:rsidR="00A36530" w:rsidRPr="00A36530" w:rsidRDefault="00A36530" w:rsidP="00A36530">
            <w:pPr>
              <w:spacing w:after="0" w:line="240" w:lineRule="auto"/>
              <w:rPr>
                <w:rFonts w:ascii="Myriad Pro" w:eastAsia="Times New Roman" w:hAnsi="Myriad Pro" w:cs="Arial"/>
                <w:sz w:val="24"/>
                <w:szCs w:val="24"/>
                <w:lang w:eastAsia="es-MX"/>
              </w:rPr>
            </w:pPr>
            <w:r w:rsidRPr="00A36530">
              <w:rPr>
                <w:rFonts w:ascii="Myriad Pro" w:eastAsia="Times New Roman" w:hAnsi="Myriad Pro" w:cs="Arial"/>
                <w:sz w:val="24"/>
                <w:szCs w:val="24"/>
                <w:lang w:eastAsia="es-MX"/>
              </w:rPr>
              <w:t> </w:t>
            </w:r>
          </w:p>
        </w:tc>
        <w:tc>
          <w:tcPr>
            <w:tcW w:w="4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14:paraId="634D0DD5" w14:textId="77777777" w:rsidR="00A36530" w:rsidRPr="00A36530" w:rsidRDefault="00A36530" w:rsidP="00A36530">
            <w:pPr>
              <w:spacing w:after="0" w:line="240" w:lineRule="auto"/>
              <w:rPr>
                <w:rFonts w:ascii="Myriad Pro" w:eastAsia="Times New Roman" w:hAnsi="Myriad Pro" w:cs="Arial"/>
                <w:sz w:val="24"/>
                <w:szCs w:val="24"/>
                <w:lang w:eastAsia="es-MX"/>
              </w:rPr>
            </w:pPr>
            <w:r w:rsidRPr="00A36530">
              <w:rPr>
                <w:rFonts w:ascii="Myriad Pro" w:eastAsia="Times New Roman" w:hAnsi="Myriad Pro" w:cs="Arial"/>
                <w:sz w:val="24"/>
                <w:szCs w:val="24"/>
                <w:lang w:eastAsia="es-MX"/>
              </w:rPr>
              <w:t> </w:t>
            </w:r>
          </w:p>
        </w:tc>
        <w:tc>
          <w:tcPr>
            <w:tcW w:w="165" w:type="dxa"/>
            <w:vAlign w:val="center"/>
            <w:hideMark/>
          </w:tcPr>
          <w:p w14:paraId="1E188A5C" w14:textId="77777777" w:rsidR="00A36530" w:rsidRPr="00A36530" w:rsidRDefault="00A36530" w:rsidP="00A36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</w:tr>
      <w:tr w:rsidR="00A36530" w:rsidRPr="00A36530" w14:paraId="18FE74BD" w14:textId="77777777" w:rsidTr="008745EC">
        <w:trPr>
          <w:trHeight w:val="367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8960122" w14:textId="77777777" w:rsidR="00A36530" w:rsidRPr="00A36530" w:rsidRDefault="00A36530" w:rsidP="00A3653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MX"/>
              </w:rPr>
            </w:pPr>
            <w:r w:rsidRPr="00A36530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lastRenderedPageBreak/>
              <w:t>4.2. Resistencia a cambios tecnológicos.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DB6338B" w14:textId="078E3061" w:rsidR="00A36530" w:rsidRPr="00A36530" w:rsidRDefault="00A36530" w:rsidP="008745EC">
            <w:pPr>
              <w:tabs>
                <w:tab w:val="center" w:pos="993"/>
              </w:tabs>
              <w:spacing w:after="0" w:line="240" w:lineRule="auto"/>
              <w:rPr>
                <w:rFonts w:ascii="Myriad Pro" w:eastAsia="Times New Roman" w:hAnsi="Myriad Pro" w:cs="Arial"/>
                <w:sz w:val="24"/>
                <w:szCs w:val="24"/>
                <w:lang w:eastAsia="es-MX"/>
              </w:rPr>
            </w:pPr>
            <w:r w:rsidRPr="00A36530">
              <w:rPr>
                <w:rFonts w:ascii="Myriad Pro" w:eastAsia="Times New Roman" w:hAnsi="Myriad Pro" w:cs="Arial"/>
                <w:sz w:val="24"/>
                <w:szCs w:val="24"/>
                <w:lang w:eastAsia="es-MX"/>
              </w:rPr>
              <w:t> </w:t>
            </w:r>
            <w:r w:rsidR="008745EC">
              <w:rPr>
                <w:rFonts w:ascii="Myriad Pro" w:eastAsia="Times New Roman" w:hAnsi="Myriad Pro" w:cs="Arial"/>
                <w:sz w:val="24"/>
                <w:szCs w:val="24"/>
                <w:lang w:eastAsia="es-MX"/>
              </w:rPr>
              <w:tab/>
            </w:r>
          </w:p>
        </w:tc>
        <w:tc>
          <w:tcPr>
            <w:tcW w:w="4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14:paraId="61E42C31" w14:textId="77777777" w:rsidR="00A36530" w:rsidRPr="00A36530" w:rsidRDefault="00A36530" w:rsidP="00A36530">
            <w:pPr>
              <w:spacing w:after="0" w:line="240" w:lineRule="auto"/>
              <w:rPr>
                <w:rFonts w:ascii="Myriad Pro" w:eastAsia="Times New Roman" w:hAnsi="Myriad Pro" w:cs="Arial"/>
                <w:sz w:val="24"/>
                <w:szCs w:val="24"/>
                <w:lang w:eastAsia="es-MX"/>
              </w:rPr>
            </w:pPr>
            <w:r w:rsidRPr="00A36530">
              <w:rPr>
                <w:rFonts w:ascii="Myriad Pro" w:eastAsia="Times New Roman" w:hAnsi="Myriad Pro" w:cs="Arial"/>
                <w:sz w:val="24"/>
                <w:szCs w:val="24"/>
                <w:lang w:eastAsia="es-MX"/>
              </w:rPr>
              <w:t> </w:t>
            </w:r>
          </w:p>
        </w:tc>
        <w:tc>
          <w:tcPr>
            <w:tcW w:w="165" w:type="dxa"/>
            <w:vAlign w:val="center"/>
            <w:hideMark/>
          </w:tcPr>
          <w:p w14:paraId="098045B2" w14:textId="77777777" w:rsidR="00A36530" w:rsidRPr="00A36530" w:rsidRDefault="00A36530" w:rsidP="00A36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</w:tr>
      <w:tr w:rsidR="00A36530" w:rsidRPr="00A36530" w14:paraId="67EC18BB" w14:textId="77777777" w:rsidTr="00C607EC">
        <w:trPr>
          <w:trHeight w:val="532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4D13D8A" w14:textId="77777777" w:rsidR="00A36530" w:rsidRPr="00A36530" w:rsidRDefault="00A36530" w:rsidP="00A3653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MX"/>
              </w:rPr>
            </w:pPr>
            <w:r w:rsidRPr="00A36530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4.3. Capacidad y Compromiso para acceder a Nuevas Tecnologías.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A32D0E5" w14:textId="77777777" w:rsidR="00A36530" w:rsidRPr="00A36530" w:rsidRDefault="00A36530" w:rsidP="00A36530">
            <w:pPr>
              <w:spacing w:after="0" w:line="240" w:lineRule="auto"/>
              <w:rPr>
                <w:rFonts w:ascii="Myriad Pro" w:eastAsia="Times New Roman" w:hAnsi="Myriad Pro" w:cs="Arial"/>
                <w:sz w:val="24"/>
                <w:szCs w:val="24"/>
                <w:lang w:eastAsia="es-MX"/>
              </w:rPr>
            </w:pPr>
            <w:r w:rsidRPr="00A36530">
              <w:rPr>
                <w:rFonts w:ascii="Myriad Pro" w:eastAsia="Times New Roman" w:hAnsi="Myriad Pro" w:cs="Arial"/>
                <w:sz w:val="24"/>
                <w:szCs w:val="24"/>
                <w:lang w:eastAsia="es-MX"/>
              </w:rPr>
              <w:t> </w:t>
            </w:r>
          </w:p>
        </w:tc>
        <w:tc>
          <w:tcPr>
            <w:tcW w:w="4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14:paraId="2A849B1D" w14:textId="77777777" w:rsidR="00A36530" w:rsidRPr="00A36530" w:rsidRDefault="00A36530" w:rsidP="00A36530">
            <w:pPr>
              <w:spacing w:after="0" w:line="240" w:lineRule="auto"/>
              <w:rPr>
                <w:rFonts w:ascii="Myriad Pro" w:eastAsia="Times New Roman" w:hAnsi="Myriad Pro" w:cs="Arial"/>
                <w:sz w:val="24"/>
                <w:szCs w:val="24"/>
                <w:lang w:eastAsia="es-MX"/>
              </w:rPr>
            </w:pPr>
            <w:r w:rsidRPr="00A36530">
              <w:rPr>
                <w:rFonts w:ascii="Myriad Pro" w:eastAsia="Times New Roman" w:hAnsi="Myriad Pro" w:cs="Arial"/>
                <w:sz w:val="24"/>
                <w:szCs w:val="24"/>
                <w:lang w:eastAsia="es-MX"/>
              </w:rPr>
              <w:t> </w:t>
            </w:r>
          </w:p>
        </w:tc>
        <w:tc>
          <w:tcPr>
            <w:tcW w:w="165" w:type="dxa"/>
            <w:vAlign w:val="center"/>
            <w:hideMark/>
          </w:tcPr>
          <w:p w14:paraId="3C3F6AAC" w14:textId="77777777" w:rsidR="00A36530" w:rsidRPr="00A36530" w:rsidRDefault="00A36530" w:rsidP="00A36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</w:tr>
      <w:tr w:rsidR="00A36530" w:rsidRPr="00A36530" w14:paraId="30753BD2" w14:textId="77777777" w:rsidTr="00C607EC">
        <w:trPr>
          <w:trHeight w:val="367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77DAC60" w14:textId="77777777" w:rsidR="00A36530" w:rsidRPr="00A36530" w:rsidRDefault="00A36530" w:rsidP="00A3653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MX"/>
              </w:rPr>
            </w:pPr>
            <w:r w:rsidRPr="00A36530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4.4. Eficientes Sistemas de Comunicación.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B4AD509" w14:textId="77777777" w:rsidR="00A36530" w:rsidRPr="00A36530" w:rsidRDefault="00A36530" w:rsidP="00A36530">
            <w:pPr>
              <w:spacing w:after="0" w:line="240" w:lineRule="auto"/>
              <w:rPr>
                <w:rFonts w:ascii="Myriad Pro" w:eastAsia="Times New Roman" w:hAnsi="Myriad Pro" w:cs="Arial"/>
                <w:sz w:val="24"/>
                <w:szCs w:val="24"/>
                <w:lang w:eastAsia="es-MX"/>
              </w:rPr>
            </w:pPr>
            <w:r w:rsidRPr="00A36530">
              <w:rPr>
                <w:rFonts w:ascii="Myriad Pro" w:eastAsia="Times New Roman" w:hAnsi="Myriad Pro" w:cs="Arial"/>
                <w:sz w:val="24"/>
                <w:szCs w:val="24"/>
                <w:lang w:eastAsia="es-MX"/>
              </w:rPr>
              <w:t> </w:t>
            </w:r>
          </w:p>
        </w:tc>
        <w:tc>
          <w:tcPr>
            <w:tcW w:w="4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14:paraId="60DBA544" w14:textId="77777777" w:rsidR="00A36530" w:rsidRPr="00A36530" w:rsidRDefault="00A36530" w:rsidP="00A36530">
            <w:pPr>
              <w:spacing w:after="0" w:line="240" w:lineRule="auto"/>
              <w:rPr>
                <w:rFonts w:ascii="Myriad Pro" w:eastAsia="Times New Roman" w:hAnsi="Myriad Pro" w:cs="Arial"/>
                <w:sz w:val="24"/>
                <w:szCs w:val="24"/>
                <w:lang w:eastAsia="es-MX"/>
              </w:rPr>
            </w:pPr>
            <w:r w:rsidRPr="00A36530">
              <w:rPr>
                <w:rFonts w:ascii="Myriad Pro" w:eastAsia="Times New Roman" w:hAnsi="Myriad Pro" w:cs="Arial"/>
                <w:sz w:val="24"/>
                <w:szCs w:val="24"/>
                <w:lang w:eastAsia="es-MX"/>
              </w:rPr>
              <w:t> </w:t>
            </w:r>
          </w:p>
        </w:tc>
        <w:tc>
          <w:tcPr>
            <w:tcW w:w="165" w:type="dxa"/>
            <w:vAlign w:val="center"/>
            <w:hideMark/>
          </w:tcPr>
          <w:p w14:paraId="65600A3A" w14:textId="77777777" w:rsidR="00A36530" w:rsidRPr="00A36530" w:rsidRDefault="00A36530" w:rsidP="00A36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</w:tr>
      <w:tr w:rsidR="00A36530" w:rsidRPr="00A36530" w14:paraId="3DADA718" w14:textId="77777777" w:rsidTr="00C607EC">
        <w:trPr>
          <w:trHeight w:val="31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BFBFBF" w:themeFill="background1" w:themeFillShade="BF"/>
            <w:vAlign w:val="center"/>
            <w:hideMark/>
          </w:tcPr>
          <w:p w14:paraId="1C84BE95" w14:textId="77777777" w:rsidR="00A36530" w:rsidRPr="00A36530" w:rsidRDefault="00A36530" w:rsidP="00A3653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MX"/>
              </w:rPr>
            </w:pPr>
            <w:r w:rsidRPr="00A3653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MX"/>
              </w:rPr>
              <w:t xml:space="preserve">5. Competitivos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bottom"/>
            <w:hideMark/>
          </w:tcPr>
          <w:p w14:paraId="2B90250F" w14:textId="77777777" w:rsidR="00A36530" w:rsidRPr="00577F64" w:rsidRDefault="00A36530" w:rsidP="00A3653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MX"/>
              </w:rPr>
            </w:pPr>
            <w:r w:rsidRPr="00577F6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MX"/>
              </w:rPr>
              <w:t> </w:t>
            </w:r>
          </w:p>
        </w:tc>
        <w:tc>
          <w:tcPr>
            <w:tcW w:w="4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BFBFBF" w:themeFill="background1" w:themeFillShade="BF"/>
            <w:vAlign w:val="bottom"/>
            <w:hideMark/>
          </w:tcPr>
          <w:p w14:paraId="53EA7C80" w14:textId="77777777" w:rsidR="00A36530" w:rsidRPr="00577F64" w:rsidRDefault="00A36530" w:rsidP="00A3653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MX"/>
              </w:rPr>
            </w:pPr>
            <w:r w:rsidRPr="00577F6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MX"/>
              </w:rPr>
              <w:t> </w:t>
            </w:r>
          </w:p>
        </w:tc>
        <w:tc>
          <w:tcPr>
            <w:tcW w:w="165" w:type="dxa"/>
            <w:vAlign w:val="center"/>
            <w:hideMark/>
          </w:tcPr>
          <w:p w14:paraId="65B72259" w14:textId="77777777" w:rsidR="00A36530" w:rsidRPr="00A36530" w:rsidRDefault="00A36530" w:rsidP="00A36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</w:tr>
      <w:tr w:rsidR="00A36530" w:rsidRPr="00A36530" w14:paraId="289611A0" w14:textId="77777777" w:rsidTr="00C607EC">
        <w:trPr>
          <w:trHeight w:val="614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9F019BC" w14:textId="77777777" w:rsidR="00A36530" w:rsidRPr="00A36530" w:rsidRDefault="00A36530" w:rsidP="00A3653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MX"/>
              </w:rPr>
            </w:pPr>
            <w:r w:rsidRPr="00A36530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5.1. Regulaciones específicas que afectan a la Institución.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B182F38" w14:textId="77777777" w:rsidR="00A36530" w:rsidRPr="00A36530" w:rsidRDefault="00A36530" w:rsidP="00A36530">
            <w:pPr>
              <w:spacing w:after="0" w:line="240" w:lineRule="auto"/>
              <w:rPr>
                <w:rFonts w:ascii="Myriad Pro" w:eastAsia="Times New Roman" w:hAnsi="Myriad Pro" w:cs="Arial"/>
                <w:sz w:val="24"/>
                <w:szCs w:val="24"/>
                <w:lang w:eastAsia="es-MX"/>
              </w:rPr>
            </w:pPr>
            <w:r w:rsidRPr="00A36530">
              <w:rPr>
                <w:rFonts w:ascii="Myriad Pro" w:eastAsia="Times New Roman" w:hAnsi="Myriad Pro" w:cs="Arial"/>
                <w:sz w:val="24"/>
                <w:szCs w:val="24"/>
                <w:lang w:eastAsia="es-MX"/>
              </w:rPr>
              <w:t> </w:t>
            </w:r>
          </w:p>
        </w:tc>
        <w:tc>
          <w:tcPr>
            <w:tcW w:w="4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14:paraId="09D83CBB" w14:textId="77777777" w:rsidR="00A36530" w:rsidRPr="00A36530" w:rsidRDefault="00A36530" w:rsidP="00A36530">
            <w:pPr>
              <w:spacing w:after="0" w:line="240" w:lineRule="auto"/>
              <w:rPr>
                <w:rFonts w:ascii="Myriad Pro" w:eastAsia="Times New Roman" w:hAnsi="Myriad Pro" w:cs="Arial"/>
                <w:sz w:val="24"/>
                <w:szCs w:val="24"/>
                <w:lang w:eastAsia="es-MX"/>
              </w:rPr>
            </w:pPr>
            <w:r w:rsidRPr="00A36530">
              <w:rPr>
                <w:rFonts w:ascii="Myriad Pro" w:eastAsia="Times New Roman" w:hAnsi="Myriad Pro" w:cs="Arial"/>
                <w:sz w:val="24"/>
                <w:szCs w:val="24"/>
                <w:lang w:eastAsia="es-MX"/>
              </w:rPr>
              <w:t> </w:t>
            </w:r>
          </w:p>
        </w:tc>
        <w:tc>
          <w:tcPr>
            <w:tcW w:w="165" w:type="dxa"/>
            <w:vAlign w:val="center"/>
            <w:hideMark/>
          </w:tcPr>
          <w:p w14:paraId="479E8D0D" w14:textId="77777777" w:rsidR="00A36530" w:rsidRPr="00A36530" w:rsidRDefault="00A36530" w:rsidP="00A36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</w:tr>
      <w:tr w:rsidR="00A36530" w:rsidRPr="00A36530" w14:paraId="7C84EF40" w14:textId="77777777" w:rsidTr="00C607EC">
        <w:trPr>
          <w:trHeight w:val="603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02F022A" w14:textId="77777777" w:rsidR="00A36530" w:rsidRPr="00A36530" w:rsidRDefault="00A36530" w:rsidP="00A3653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MX"/>
              </w:rPr>
            </w:pPr>
            <w:r w:rsidRPr="00A36530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5.2. Alianzas estratégicas para ejecutar Programas y Proyectos.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72D355" w14:textId="77777777" w:rsidR="00A36530" w:rsidRPr="00A36530" w:rsidRDefault="00A36530" w:rsidP="00A36530">
            <w:pPr>
              <w:spacing w:after="0" w:line="240" w:lineRule="auto"/>
              <w:rPr>
                <w:rFonts w:ascii="Myriad Pro" w:eastAsia="Times New Roman" w:hAnsi="Myriad Pro" w:cs="Arial"/>
                <w:sz w:val="24"/>
                <w:szCs w:val="24"/>
                <w:lang w:eastAsia="es-MX"/>
              </w:rPr>
            </w:pPr>
            <w:r w:rsidRPr="00A36530">
              <w:rPr>
                <w:rFonts w:ascii="Myriad Pro" w:eastAsia="Times New Roman" w:hAnsi="Myriad Pro" w:cs="Arial"/>
                <w:sz w:val="24"/>
                <w:szCs w:val="24"/>
                <w:lang w:eastAsia="es-MX"/>
              </w:rPr>
              <w:t> </w:t>
            </w:r>
          </w:p>
        </w:tc>
        <w:tc>
          <w:tcPr>
            <w:tcW w:w="4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14:paraId="3E22480F" w14:textId="77777777" w:rsidR="00A36530" w:rsidRPr="00A36530" w:rsidRDefault="00A36530" w:rsidP="00A36530">
            <w:pPr>
              <w:spacing w:after="0" w:line="240" w:lineRule="auto"/>
              <w:rPr>
                <w:rFonts w:ascii="Myriad Pro" w:eastAsia="Times New Roman" w:hAnsi="Myriad Pro" w:cs="Arial"/>
                <w:sz w:val="24"/>
                <w:szCs w:val="24"/>
                <w:lang w:eastAsia="es-MX"/>
              </w:rPr>
            </w:pPr>
            <w:r w:rsidRPr="00A36530">
              <w:rPr>
                <w:rFonts w:ascii="Myriad Pro" w:eastAsia="Times New Roman" w:hAnsi="Myriad Pro" w:cs="Arial"/>
                <w:sz w:val="24"/>
                <w:szCs w:val="24"/>
                <w:lang w:eastAsia="es-MX"/>
              </w:rPr>
              <w:t> </w:t>
            </w:r>
          </w:p>
        </w:tc>
        <w:tc>
          <w:tcPr>
            <w:tcW w:w="165" w:type="dxa"/>
            <w:vAlign w:val="center"/>
            <w:hideMark/>
          </w:tcPr>
          <w:p w14:paraId="44333BAB" w14:textId="77777777" w:rsidR="00A36530" w:rsidRPr="00A36530" w:rsidRDefault="00A36530" w:rsidP="00A36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</w:tr>
      <w:tr w:rsidR="00A36530" w:rsidRPr="00A36530" w14:paraId="54D6DD4B" w14:textId="77777777" w:rsidTr="00C607EC">
        <w:trPr>
          <w:trHeight w:val="367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2DB6C2E" w14:textId="77777777" w:rsidR="00A36530" w:rsidRPr="00A36530" w:rsidRDefault="00A36530" w:rsidP="00A3653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MX"/>
              </w:rPr>
            </w:pPr>
            <w:r w:rsidRPr="00A36530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5.3. Apoyo de la Cooperación Internacional.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6D1D2FE" w14:textId="77777777" w:rsidR="00A36530" w:rsidRPr="00A36530" w:rsidRDefault="00A36530" w:rsidP="00A36530">
            <w:pPr>
              <w:spacing w:after="0" w:line="240" w:lineRule="auto"/>
              <w:rPr>
                <w:rFonts w:ascii="Myriad Pro" w:eastAsia="Times New Roman" w:hAnsi="Myriad Pro" w:cs="Arial"/>
                <w:sz w:val="24"/>
                <w:szCs w:val="24"/>
                <w:lang w:eastAsia="es-MX"/>
              </w:rPr>
            </w:pPr>
            <w:r w:rsidRPr="00A36530">
              <w:rPr>
                <w:rFonts w:ascii="Myriad Pro" w:eastAsia="Times New Roman" w:hAnsi="Myriad Pro" w:cs="Arial"/>
                <w:sz w:val="24"/>
                <w:szCs w:val="24"/>
                <w:lang w:eastAsia="es-MX"/>
              </w:rPr>
              <w:t> </w:t>
            </w:r>
          </w:p>
        </w:tc>
        <w:tc>
          <w:tcPr>
            <w:tcW w:w="4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A98092E" w14:textId="77777777" w:rsidR="00A36530" w:rsidRPr="00A36530" w:rsidRDefault="00A36530" w:rsidP="00A36530">
            <w:pPr>
              <w:spacing w:after="0" w:line="240" w:lineRule="auto"/>
              <w:rPr>
                <w:rFonts w:ascii="Myriad Pro" w:eastAsia="Times New Roman" w:hAnsi="Myriad Pro" w:cs="Arial"/>
                <w:sz w:val="24"/>
                <w:szCs w:val="24"/>
                <w:lang w:eastAsia="es-MX"/>
              </w:rPr>
            </w:pPr>
            <w:r w:rsidRPr="00A36530">
              <w:rPr>
                <w:rFonts w:ascii="Myriad Pro" w:eastAsia="Times New Roman" w:hAnsi="Myriad Pro" w:cs="Arial"/>
                <w:sz w:val="24"/>
                <w:szCs w:val="24"/>
                <w:lang w:eastAsia="es-MX"/>
              </w:rPr>
              <w:t> </w:t>
            </w:r>
          </w:p>
        </w:tc>
        <w:tc>
          <w:tcPr>
            <w:tcW w:w="165" w:type="dxa"/>
            <w:vAlign w:val="center"/>
            <w:hideMark/>
          </w:tcPr>
          <w:p w14:paraId="75A4F84F" w14:textId="77777777" w:rsidR="00A36530" w:rsidRPr="00A36530" w:rsidRDefault="00A36530" w:rsidP="00A36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</w:tr>
      <w:tr w:rsidR="00A36530" w:rsidRPr="00A36530" w14:paraId="51EB59D9" w14:textId="77777777" w:rsidTr="00C607EC">
        <w:trPr>
          <w:trHeight w:val="31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BFBFBF" w:themeFill="background1" w:themeFillShade="BF"/>
            <w:vAlign w:val="center"/>
            <w:hideMark/>
          </w:tcPr>
          <w:p w14:paraId="51F463FB" w14:textId="23B56BB3" w:rsidR="00A36530" w:rsidRPr="00A36530" w:rsidRDefault="00A36530" w:rsidP="00A3653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MX"/>
              </w:rPr>
            </w:pPr>
            <w:r w:rsidRPr="00A3653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MX"/>
              </w:rPr>
              <w:t>6.  Geográficos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bottom"/>
            <w:hideMark/>
          </w:tcPr>
          <w:p w14:paraId="27AC76F1" w14:textId="77777777" w:rsidR="00A36530" w:rsidRPr="00A36530" w:rsidRDefault="00A36530" w:rsidP="00A36530">
            <w:pPr>
              <w:spacing w:after="0" w:line="240" w:lineRule="auto"/>
              <w:rPr>
                <w:rFonts w:ascii="Myriad Pro" w:eastAsia="Times New Roman" w:hAnsi="Myriad Pro" w:cs="Arial"/>
                <w:sz w:val="24"/>
                <w:szCs w:val="24"/>
                <w:lang w:eastAsia="es-MX"/>
              </w:rPr>
            </w:pPr>
            <w:r w:rsidRPr="00A36530">
              <w:rPr>
                <w:rFonts w:ascii="Myriad Pro" w:eastAsia="Times New Roman" w:hAnsi="Myriad Pro" w:cs="Arial"/>
                <w:sz w:val="24"/>
                <w:szCs w:val="24"/>
                <w:lang w:eastAsia="es-MX"/>
              </w:rPr>
              <w:t> </w:t>
            </w:r>
          </w:p>
        </w:tc>
        <w:tc>
          <w:tcPr>
            <w:tcW w:w="4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BFBFBF" w:themeFill="background1" w:themeFillShade="BF"/>
            <w:vAlign w:val="bottom"/>
            <w:hideMark/>
          </w:tcPr>
          <w:p w14:paraId="1E5BBE77" w14:textId="77777777" w:rsidR="00A36530" w:rsidRPr="00A36530" w:rsidRDefault="00A36530" w:rsidP="00A36530">
            <w:pPr>
              <w:spacing w:after="0" w:line="240" w:lineRule="auto"/>
              <w:rPr>
                <w:rFonts w:ascii="Myriad Pro" w:eastAsia="Times New Roman" w:hAnsi="Myriad Pro" w:cs="Arial"/>
                <w:sz w:val="24"/>
                <w:szCs w:val="24"/>
                <w:lang w:eastAsia="es-MX"/>
              </w:rPr>
            </w:pPr>
            <w:r w:rsidRPr="00A36530">
              <w:rPr>
                <w:rFonts w:ascii="Myriad Pro" w:eastAsia="Times New Roman" w:hAnsi="Myriad Pro" w:cs="Arial"/>
                <w:sz w:val="24"/>
                <w:szCs w:val="24"/>
                <w:lang w:eastAsia="es-MX"/>
              </w:rPr>
              <w:t> </w:t>
            </w:r>
          </w:p>
        </w:tc>
        <w:tc>
          <w:tcPr>
            <w:tcW w:w="165" w:type="dxa"/>
            <w:vAlign w:val="center"/>
            <w:hideMark/>
          </w:tcPr>
          <w:p w14:paraId="40A69693" w14:textId="77777777" w:rsidR="00A36530" w:rsidRPr="00A36530" w:rsidRDefault="00A36530" w:rsidP="00A36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</w:tr>
      <w:tr w:rsidR="00A36530" w:rsidRPr="00A36530" w14:paraId="2B95D824" w14:textId="77777777" w:rsidTr="00C607EC">
        <w:trPr>
          <w:trHeight w:val="674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CE2A882" w14:textId="77777777" w:rsidR="00A36530" w:rsidRPr="00A36530" w:rsidRDefault="00A36530" w:rsidP="00A3653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MX"/>
              </w:rPr>
            </w:pPr>
            <w:r w:rsidRPr="00A36530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6.1. Facilidad de Acceso a la Institución considerando su ubicación geográfica.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E67526D" w14:textId="77777777" w:rsidR="00A36530" w:rsidRPr="00A36530" w:rsidRDefault="00A36530" w:rsidP="00A36530">
            <w:pPr>
              <w:spacing w:after="0" w:line="240" w:lineRule="auto"/>
              <w:rPr>
                <w:rFonts w:ascii="Myriad Pro" w:eastAsia="Times New Roman" w:hAnsi="Myriad Pro" w:cs="Arial"/>
                <w:sz w:val="24"/>
                <w:szCs w:val="24"/>
                <w:lang w:eastAsia="es-MX"/>
              </w:rPr>
            </w:pPr>
            <w:r w:rsidRPr="00A36530">
              <w:rPr>
                <w:rFonts w:ascii="Myriad Pro" w:eastAsia="Times New Roman" w:hAnsi="Myriad Pro" w:cs="Arial"/>
                <w:sz w:val="24"/>
                <w:szCs w:val="24"/>
                <w:lang w:eastAsia="es-MX"/>
              </w:rPr>
              <w:t> </w:t>
            </w:r>
          </w:p>
        </w:tc>
        <w:tc>
          <w:tcPr>
            <w:tcW w:w="4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4CD1F936" w14:textId="77777777" w:rsidR="00A36530" w:rsidRPr="00A36530" w:rsidRDefault="00A36530" w:rsidP="00A36530">
            <w:pPr>
              <w:spacing w:after="0" w:line="240" w:lineRule="auto"/>
              <w:rPr>
                <w:rFonts w:ascii="Myriad Pro" w:eastAsia="Times New Roman" w:hAnsi="Myriad Pro" w:cs="Arial"/>
                <w:sz w:val="24"/>
                <w:szCs w:val="24"/>
                <w:lang w:eastAsia="es-MX"/>
              </w:rPr>
            </w:pPr>
            <w:r w:rsidRPr="00A36530">
              <w:rPr>
                <w:rFonts w:ascii="Myriad Pro" w:eastAsia="Times New Roman" w:hAnsi="Myriad Pro" w:cs="Arial"/>
                <w:sz w:val="24"/>
                <w:szCs w:val="24"/>
                <w:lang w:eastAsia="es-MX"/>
              </w:rPr>
              <w:t> </w:t>
            </w:r>
          </w:p>
        </w:tc>
        <w:tc>
          <w:tcPr>
            <w:tcW w:w="165" w:type="dxa"/>
            <w:vAlign w:val="center"/>
            <w:hideMark/>
          </w:tcPr>
          <w:p w14:paraId="2E526FC0" w14:textId="77777777" w:rsidR="00A36530" w:rsidRPr="00A36530" w:rsidRDefault="00A36530" w:rsidP="00A36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</w:tr>
      <w:tr w:rsidR="00A36530" w:rsidRPr="00A36530" w14:paraId="39F42CD3" w14:textId="77777777" w:rsidTr="00C607EC">
        <w:trPr>
          <w:trHeight w:val="651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E91AA2E" w14:textId="77777777" w:rsidR="00A36530" w:rsidRPr="00A36530" w:rsidRDefault="00A36530" w:rsidP="00A3653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MX"/>
              </w:rPr>
            </w:pPr>
            <w:r w:rsidRPr="00A36530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6.2 Nivel de Desarrollo Económico y Social de las regiones que rodean la Institución.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53A7D08" w14:textId="77777777" w:rsidR="00A36530" w:rsidRPr="00A36530" w:rsidRDefault="00A36530" w:rsidP="00A36530">
            <w:pPr>
              <w:spacing w:after="0" w:line="240" w:lineRule="auto"/>
              <w:rPr>
                <w:rFonts w:ascii="Myriad Pro" w:eastAsia="Times New Roman" w:hAnsi="Myriad Pro" w:cs="Arial"/>
                <w:sz w:val="24"/>
                <w:szCs w:val="24"/>
                <w:lang w:eastAsia="es-MX"/>
              </w:rPr>
            </w:pPr>
            <w:r w:rsidRPr="00A36530">
              <w:rPr>
                <w:rFonts w:ascii="Myriad Pro" w:eastAsia="Times New Roman" w:hAnsi="Myriad Pro" w:cs="Arial"/>
                <w:sz w:val="24"/>
                <w:szCs w:val="24"/>
                <w:lang w:eastAsia="es-MX"/>
              </w:rPr>
              <w:t> </w:t>
            </w:r>
          </w:p>
        </w:tc>
        <w:tc>
          <w:tcPr>
            <w:tcW w:w="4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4FDB58F9" w14:textId="77777777" w:rsidR="00A36530" w:rsidRPr="00A36530" w:rsidRDefault="00A36530" w:rsidP="00A36530">
            <w:pPr>
              <w:spacing w:after="0" w:line="240" w:lineRule="auto"/>
              <w:rPr>
                <w:rFonts w:ascii="Myriad Pro" w:eastAsia="Times New Roman" w:hAnsi="Myriad Pro" w:cs="Arial"/>
                <w:sz w:val="24"/>
                <w:szCs w:val="24"/>
                <w:lang w:eastAsia="es-MX"/>
              </w:rPr>
            </w:pPr>
            <w:r w:rsidRPr="00A36530">
              <w:rPr>
                <w:rFonts w:ascii="Myriad Pro" w:eastAsia="Times New Roman" w:hAnsi="Myriad Pro" w:cs="Arial"/>
                <w:sz w:val="24"/>
                <w:szCs w:val="24"/>
                <w:lang w:eastAsia="es-MX"/>
              </w:rPr>
              <w:t> </w:t>
            </w:r>
          </w:p>
        </w:tc>
        <w:tc>
          <w:tcPr>
            <w:tcW w:w="165" w:type="dxa"/>
            <w:vAlign w:val="center"/>
            <w:hideMark/>
          </w:tcPr>
          <w:p w14:paraId="2CF123B9" w14:textId="77777777" w:rsidR="00A36530" w:rsidRPr="00A36530" w:rsidRDefault="00A36530" w:rsidP="00A36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</w:tr>
      <w:tr w:rsidR="00A36530" w:rsidRPr="00A36530" w14:paraId="636DDEC1" w14:textId="77777777" w:rsidTr="00B15057">
        <w:trPr>
          <w:trHeight w:val="462"/>
        </w:trPr>
        <w:tc>
          <w:tcPr>
            <w:tcW w:w="99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0070C0"/>
            <w:vAlign w:val="center"/>
            <w:hideMark/>
          </w:tcPr>
          <w:p w14:paraId="67687277" w14:textId="77777777" w:rsidR="00A36530" w:rsidRPr="00A36530" w:rsidRDefault="00A36530" w:rsidP="00A36530">
            <w:pPr>
              <w:spacing w:after="0" w:line="240" w:lineRule="auto"/>
              <w:jc w:val="center"/>
              <w:rPr>
                <w:rFonts w:ascii="Myriad Pro" w:eastAsia="Times New Roman" w:hAnsi="Myriad Pro" w:cs="Arial"/>
                <w:b/>
                <w:bCs/>
                <w:color w:val="FFFFFF"/>
                <w:lang w:eastAsia="es-MX"/>
              </w:rPr>
            </w:pPr>
            <w:r w:rsidRPr="00A36530">
              <w:rPr>
                <w:rFonts w:ascii="Myriad Pro" w:eastAsia="Times New Roman" w:hAnsi="Myriad Pro" w:cs="Arial"/>
                <w:b/>
                <w:bCs/>
                <w:color w:val="FFFFFF"/>
                <w:lang w:eastAsia="es-MX"/>
              </w:rPr>
              <w:t>CONTEXTO INTERNO</w:t>
            </w:r>
          </w:p>
        </w:tc>
        <w:tc>
          <w:tcPr>
            <w:tcW w:w="165" w:type="dxa"/>
            <w:vAlign w:val="center"/>
            <w:hideMark/>
          </w:tcPr>
          <w:p w14:paraId="2CFC3AF0" w14:textId="77777777" w:rsidR="00A36530" w:rsidRPr="00A36530" w:rsidRDefault="00A36530" w:rsidP="00A36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</w:tr>
      <w:tr w:rsidR="00A36530" w:rsidRPr="00A36530" w14:paraId="0E1520B9" w14:textId="77777777" w:rsidTr="00C607EC">
        <w:trPr>
          <w:trHeight w:val="446"/>
        </w:trPr>
        <w:tc>
          <w:tcPr>
            <w:tcW w:w="353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F4B083" w:themeFill="accent2" w:themeFillTint="99"/>
            <w:noWrap/>
            <w:vAlign w:val="bottom"/>
            <w:hideMark/>
          </w:tcPr>
          <w:p w14:paraId="09077C97" w14:textId="241D34A9" w:rsidR="00A36530" w:rsidRPr="00A36530" w:rsidRDefault="00745F45" w:rsidP="00A3653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MX"/>
              </w:rPr>
            </w:pPr>
            <w:r w:rsidRPr="00A36530">
              <w:rPr>
                <w:rFonts w:ascii="Arial" w:eastAsia="Times New Roman" w:hAnsi="Arial" w:cs="Arial"/>
                <w:noProof/>
                <w:sz w:val="20"/>
                <w:szCs w:val="20"/>
                <w:lang w:eastAsia="es-MX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0554BA61" wp14:editId="0BD2BE17">
                      <wp:simplePos x="0" y="0"/>
                      <wp:positionH relativeFrom="column">
                        <wp:posOffset>-45085</wp:posOffset>
                      </wp:positionH>
                      <wp:positionV relativeFrom="paragraph">
                        <wp:posOffset>-8255</wp:posOffset>
                      </wp:positionV>
                      <wp:extent cx="2209800" cy="685800"/>
                      <wp:effectExtent l="0" t="0" r="19050" b="19050"/>
                      <wp:wrapNone/>
                      <wp:docPr id="6" name="Conector recto 6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E7F2848B-7E8B-4C74-8D43-6B2ECDFEEEBB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 bwMode="auto">
                              <a:xfrm>
                                <a:off x="0" y="0"/>
                                <a:ext cx="2209800" cy="6858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B0B1346" id="Conector recto 6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55pt,-.65pt" to="170.45pt,5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"/>
                  </w:pict>
                </mc:Fallback>
              </mc:AlternateContent>
            </w:r>
            <w:r w:rsidR="006C432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MX"/>
              </w:rPr>
              <w:t xml:space="preserve">                   </w:t>
            </w:r>
            <w:r w:rsidR="008745E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MX"/>
              </w:rPr>
              <w:t xml:space="preserve">        </w:t>
            </w:r>
            <w:r w:rsidR="006C432B" w:rsidRPr="00A3653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MX"/>
              </w:rPr>
              <w:t>Debilidad   / Riesgo</w:t>
            </w:r>
            <w:r w:rsidR="006C432B" w:rsidRPr="00A36530">
              <w:rPr>
                <w:rFonts w:ascii="Arial" w:eastAsia="Times New Roman" w:hAnsi="Arial" w:cs="Arial"/>
                <w:noProof/>
                <w:sz w:val="20"/>
                <w:szCs w:val="20"/>
                <w:lang w:eastAsia="es-MX"/>
              </w:rPr>
              <w:t xml:space="preserve"> </w:t>
            </w:r>
          </w:p>
          <w:p w14:paraId="15F28475" w14:textId="77777777" w:rsidR="00A36530" w:rsidRPr="00A36530" w:rsidRDefault="00A36530" w:rsidP="00A3653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MX"/>
              </w:rPr>
            </w:pPr>
          </w:p>
        </w:tc>
        <w:tc>
          <w:tcPr>
            <w:tcW w:w="21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 w:themeFill="accent2" w:themeFillTint="99"/>
            <w:vAlign w:val="center"/>
            <w:hideMark/>
          </w:tcPr>
          <w:p w14:paraId="13D040B1" w14:textId="77777777" w:rsidR="00A36530" w:rsidRPr="00A36530" w:rsidRDefault="00A36530" w:rsidP="00C00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MX"/>
              </w:rPr>
            </w:pPr>
            <w:r w:rsidRPr="00A3653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MX"/>
              </w:rPr>
              <w:t>(3) Debilidades</w:t>
            </w:r>
          </w:p>
        </w:tc>
        <w:tc>
          <w:tcPr>
            <w:tcW w:w="42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4B083" w:themeFill="accent2" w:themeFillTint="99"/>
            <w:vAlign w:val="center"/>
            <w:hideMark/>
          </w:tcPr>
          <w:p w14:paraId="374E8504" w14:textId="77777777" w:rsidR="00A36530" w:rsidRPr="00A36530" w:rsidRDefault="00A36530" w:rsidP="00C00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MX"/>
              </w:rPr>
            </w:pPr>
            <w:r w:rsidRPr="00A3653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MX"/>
              </w:rPr>
              <w:t>(4) Situación de Riesgo</w:t>
            </w:r>
          </w:p>
        </w:tc>
        <w:tc>
          <w:tcPr>
            <w:tcW w:w="165" w:type="dxa"/>
            <w:vAlign w:val="center"/>
            <w:hideMark/>
          </w:tcPr>
          <w:p w14:paraId="5A51C591" w14:textId="77777777" w:rsidR="00A36530" w:rsidRPr="00A36530" w:rsidRDefault="00A36530" w:rsidP="00A36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</w:tr>
      <w:tr w:rsidR="00A36530" w:rsidRPr="00A36530" w14:paraId="7F0E2C35" w14:textId="77777777" w:rsidTr="00C607EC">
        <w:trPr>
          <w:trHeight w:val="603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4B083" w:themeFill="accent2" w:themeFillTint="99"/>
            <w:hideMark/>
          </w:tcPr>
          <w:p w14:paraId="451B40A0" w14:textId="66E592A4" w:rsidR="006C432B" w:rsidRDefault="006C432B" w:rsidP="00A3653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MX"/>
              </w:rPr>
            </w:pPr>
          </w:p>
          <w:p w14:paraId="08511556" w14:textId="77777777" w:rsidR="006C432B" w:rsidRDefault="006C432B" w:rsidP="00A3653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MX"/>
              </w:rPr>
            </w:pPr>
          </w:p>
          <w:p w14:paraId="4311295A" w14:textId="41153CEA" w:rsidR="006C432B" w:rsidRPr="008745EC" w:rsidRDefault="00A36530" w:rsidP="00A3653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MX"/>
              </w:rPr>
            </w:pPr>
            <w:r w:rsidRPr="00745F4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MX"/>
              </w:rPr>
              <w:t xml:space="preserve">Grupo </w:t>
            </w:r>
            <w:r w:rsidR="00745F45" w:rsidRPr="00745F4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MX"/>
              </w:rPr>
              <w:t>–</w:t>
            </w:r>
            <w:r w:rsidRPr="00745F4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MX"/>
              </w:rPr>
              <w:t xml:space="preserve"> Capacidades</w:t>
            </w:r>
          </w:p>
          <w:p w14:paraId="09453868" w14:textId="291FC68F" w:rsidR="006C432B" w:rsidRPr="00A36530" w:rsidRDefault="006C432B" w:rsidP="00A3653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MX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 w:themeFill="accent2" w:themeFillTint="99"/>
            <w:vAlign w:val="center"/>
            <w:hideMark/>
          </w:tcPr>
          <w:p w14:paraId="3F919F29" w14:textId="77777777" w:rsidR="00A36530" w:rsidRPr="00A36530" w:rsidRDefault="00A36530" w:rsidP="00A3653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MX"/>
              </w:rPr>
            </w:pPr>
          </w:p>
        </w:tc>
        <w:tc>
          <w:tcPr>
            <w:tcW w:w="4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4B083" w:themeFill="accent2" w:themeFillTint="99"/>
            <w:vAlign w:val="center"/>
            <w:hideMark/>
          </w:tcPr>
          <w:p w14:paraId="5093B645" w14:textId="77777777" w:rsidR="00A36530" w:rsidRPr="00A36530" w:rsidRDefault="00A36530" w:rsidP="00A3653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MX"/>
              </w:rPr>
            </w:pPr>
          </w:p>
        </w:tc>
        <w:tc>
          <w:tcPr>
            <w:tcW w:w="165" w:type="dxa"/>
            <w:vAlign w:val="center"/>
            <w:hideMark/>
          </w:tcPr>
          <w:p w14:paraId="4DC44EC1" w14:textId="77777777" w:rsidR="00A36530" w:rsidRPr="00A36530" w:rsidRDefault="00A36530" w:rsidP="00A36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</w:tr>
      <w:tr w:rsidR="00A36530" w:rsidRPr="00A36530" w14:paraId="2FC60CCC" w14:textId="77777777" w:rsidTr="00C607EC">
        <w:trPr>
          <w:trHeight w:val="31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BFBFBF" w:themeFill="background1" w:themeFillShade="BF"/>
            <w:vAlign w:val="center"/>
            <w:hideMark/>
          </w:tcPr>
          <w:p w14:paraId="5DC2F53F" w14:textId="54619F23" w:rsidR="00A36530" w:rsidRPr="00A36530" w:rsidRDefault="00A36530" w:rsidP="00A3653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MX"/>
              </w:rPr>
            </w:pPr>
            <w:r w:rsidRPr="00A3653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MX"/>
              </w:rPr>
              <w:t>7</w:t>
            </w:r>
            <w:r w:rsidR="00577F6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MX"/>
              </w:rPr>
              <w:t xml:space="preserve">. </w:t>
            </w:r>
            <w:r w:rsidRPr="00A3653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MX"/>
              </w:rPr>
              <w:t xml:space="preserve">Capacidad Directiva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bottom"/>
            <w:hideMark/>
          </w:tcPr>
          <w:p w14:paraId="1B4765CE" w14:textId="77777777" w:rsidR="00A36530" w:rsidRPr="00A36530" w:rsidRDefault="00A36530" w:rsidP="00A3653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MX"/>
              </w:rPr>
            </w:pPr>
            <w:r w:rsidRPr="00A36530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MX"/>
              </w:rPr>
              <w:t> </w:t>
            </w:r>
          </w:p>
        </w:tc>
        <w:tc>
          <w:tcPr>
            <w:tcW w:w="4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BFBFBF" w:themeFill="background1" w:themeFillShade="BF"/>
            <w:vAlign w:val="bottom"/>
            <w:hideMark/>
          </w:tcPr>
          <w:p w14:paraId="1D19433D" w14:textId="77777777" w:rsidR="00A36530" w:rsidRPr="00A36530" w:rsidRDefault="00A36530" w:rsidP="00A3653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MX"/>
              </w:rPr>
            </w:pPr>
            <w:r w:rsidRPr="00A36530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MX"/>
              </w:rPr>
              <w:t> </w:t>
            </w:r>
          </w:p>
        </w:tc>
        <w:tc>
          <w:tcPr>
            <w:tcW w:w="165" w:type="dxa"/>
            <w:vAlign w:val="center"/>
            <w:hideMark/>
          </w:tcPr>
          <w:p w14:paraId="6D3545DC" w14:textId="77777777" w:rsidR="00A36530" w:rsidRPr="00A36530" w:rsidRDefault="00A36530" w:rsidP="00A36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</w:tr>
      <w:tr w:rsidR="00A36530" w:rsidRPr="00A36530" w14:paraId="35B8B60C" w14:textId="77777777" w:rsidTr="00C607EC">
        <w:trPr>
          <w:trHeight w:val="485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14:paraId="5BE5BBF5" w14:textId="77777777" w:rsidR="00A36530" w:rsidRPr="00A36530" w:rsidRDefault="00A36530" w:rsidP="00A3653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MX"/>
              </w:rPr>
            </w:pPr>
            <w:r w:rsidRPr="00A36530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 xml:space="preserve">7.1 Imagen que proyecta el Nivel Directivo de la Institución. 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689BA5" w14:textId="77777777" w:rsidR="00A36530" w:rsidRPr="00A36530" w:rsidRDefault="00A36530" w:rsidP="00A3653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MX"/>
              </w:rPr>
            </w:pPr>
            <w:r w:rsidRPr="00A36530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MX"/>
              </w:rPr>
              <w:t> </w:t>
            </w:r>
          </w:p>
        </w:tc>
        <w:tc>
          <w:tcPr>
            <w:tcW w:w="4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2327C32A" w14:textId="77777777" w:rsidR="00A36530" w:rsidRPr="00A36530" w:rsidRDefault="00A36530" w:rsidP="00A3653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MX"/>
              </w:rPr>
            </w:pPr>
            <w:r w:rsidRPr="00A36530">
              <w:rPr>
                <w:rFonts w:ascii="Arial" w:eastAsia="Times New Roman" w:hAnsi="Arial" w:cs="Arial"/>
                <w:sz w:val="24"/>
                <w:szCs w:val="24"/>
                <w:lang w:eastAsia="es-MX"/>
              </w:rPr>
              <w:t> </w:t>
            </w:r>
          </w:p>
        </w:tc>
        <w:tc>
          <w:tcPr>
            <w:tcW w:w="165" w:type="dxa"/>
            <w:vAlign w:val="center"/>
            <w:hideMark/>
          </w:tcPr>
          <w:p w14:paraId="4776DAE7" w14:textId="77777777" w:rsidR="00A36530" w:rsidRPr="00A36530" w:rsidRDefault="00A36530" w:rsidP="00A36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</w:tr>
      <w:tr w:rsidR="00A36530" w:rsidRPr="00A36530" w14:paraId="3B5A7243" w14:textId="77777777" w:rsidTr="00C607EC">
        <w:trPr>
          <w:trHeight w:val="555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0A2CB3F1" w14:textId="72D916F8" w:rsidR="00A36530" w:rsidRPr="00A36530" w:rsidRDefault="00A36530" w:rsidP="00A3653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MX"/>
              </w:rPr>
            </w:pPr>
            <w:r w:rsidRPr="00A36530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7.2 Capacidad de definición de planes Estratégicos y operativos.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FFE643" w14:textId="77777777" w:rsidR="00A36530" w:rsidRPr="00A36530" w:rsidRDefault="00A36530" w:rsidP="00A3653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MX"/>
              </w:rPr>
            </w:pPr>
            <w:r w:rsidRPr="00A36530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MX"/>
              </w:rPr>
              <w:t> </w:t>
            </w:r>
          </w:p>
        </w:tc>
        <w:tc>
          <w:tcPr>
            <w:tcW w:w="4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47317DA5" w14:textId="77777777" w:rsidR="00A36530" w:rsidRPr="00A36530" w:rsidRDefault="00A36530" w:rsidP="00A3653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MX"/>
              </w:rPr>
            </w:pPr>
            <w:r w:rsidRPr="00A36530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MX"/>
              </w:rPr>
              <w:t> </w:t>
            </w:r>
          </w:p>
        </w:tc>
        <w:tc>
          <w:tcPr>
            <w:tcW w:w="165" w:type="dxa"/>
            <w:vAlign w:val="center"/>
            <w:hideMark/>
          </w:tcPr>
          <w:p w14:paraId="50ADEC98" w14:textId="77777777" w:rsidR="00A36530" w:rsidRPr="00A36530" w:rsidRDefault="00A36530" w:rsidP="00A36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</w:tr>
      <w:tr w:rsidR="00A36530" w:rsidRPr="00A36530" w14:paraId="4499166A" w14:textId="77777777" w:rsidTr="00C607EC">
        <w:trPr>
          <w:trHeight w:val="544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14:paraId="17DE5586" w14:textId="77777777" w:rsidR="00A36530" w:rsidRPr="00A36530" w:rsidRDefault="00A36530" w:rsidP="00A3653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MX"/>
              </w:rPr>
            </w:pPr>
            <w:r w:rsidRPr="00A36530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 xml:space="preserve">7.3 Orientación de la Institución al cumplimiento de sus funciones y objetivos.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83BFB5" w14:textId="77777777" w:rsidR="00A36530" w:rsidRPr="00A36530" w:rsidRDefault="00A36530" w:rsidP="00A3653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MX"/>
              </w:rPr>
            </w:pPr>
            <w:r w:rsidRPr="00A36530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MX"/>
              </w:rPr>
              <w:t> </w:t>
            </w:r>
          </w:p>
        </w:tc>
        <w:tc>
          <w:tcPr>
            <w:tcW w:w="4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245E6E47" w14:textId="77777777" w:rsidR="00A36530" w:rsidRPr="00A36530" w:rsidRDefault="00A36530" w:rsidP="00A3653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MX"/>
              </w:rPr>
            </w:pPr>
            <w:r w:rsidRPr="00A36530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MX"/>
              </w:rPr>
              <w:t> </w:t>
            </w:r>
          </w:p>
        </w:tc>
        <w:tc>
          <w:tcPr>
            <w:tcW w:w="165" w:type="dxa"/>
            <w:vAlign w:val="center"/>
            <w:hideMark/>
          </w:tcPr>
          <w:p w14:paraId="55B9665E" w14:textId="77777777" w:rsidR="00A36530" w:rsidRPr="00A36530" w:rsidRDefault="00A36530" w:rsidP="00A36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</w:tr>
      <w:tr w:rsidR="00A36530" w:rsidRPr="00A36530" w14:paraId="4AB417BA" w14:textId="77777777" w:rsidTr="00C607EC">
        <w:trPr>
          <w:trHeight w:val="581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14:paraId="3FFDBA6C" w14:textId="3CF3EC66" w:rsidR="00A36530" w:rsidRPr="00A36530" w:rsidRDefault="00A36530" w:rsidP="00A3653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MX"/>
              </w:rPr>
            </w:pPr>
            <w:r w:rsidRPr="00A36530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7.4 Adecuada Estructura Organizacional para la toma</w:t>
            </w:r>
            <w:r w:rsidR="00745F45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 xml:space="preserve"> </w:t>
            </w:r>
            <w:r w:rsidRPr="00A36530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 xml:space="preserve">de </w:t>
            </w:r>
            <w:r w:rsidR="00745F45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 xml:space="preserve"> </w:t>
            </w:r>
            <w:r w:rsidRPr="00A36530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 xml:space="preserve"> decisiones.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E599E1" w14:textId="77777777" w:rsidR="00A36530" w:rsidRPr="00A36530" w:rsidRDefault="00A36530" w:rsidP="00A3653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MX"/>
              </w:rPr>
            </w:pPr>
            <w:r w:rsidRPr="00A36530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MX"/>
              </w:rPr>
              <w:t> </w:t>
            </w:r>
          </w:p>
        </w:tc>
        <w:tc>
          <w:tcPr>
            <w:tcW w:w="4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4CFBA5" w14:textId="77777777" w:rsidR="00A36530" w:rsidRPr="00A36530" w:rsidRDefault="00A36530" w:rsidP="00A3653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MX"/>
              </w:rPr>
            </w:pPr>
            <w:r w:rsidRPr="00A36530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MX"/>
              </w:rPr>
              <w:t> </w:t>
            </w:r>
          </w:p>
        </w:tc>
        <w:tc>
          <w:tcPr>
            <w:tcW w:w="165" w:type="dxa"/>
            <w:tcBorders>
              <w:left w:val="single" w:sz="4" w:space="0" w:color="auto"/>
            </w:tcBorders>
            <w:vAlign w:val="center"/>
            <w:hideMark/>
          </w:tcPr>
          <w:p w14:paraId="165EB78B" w14:textId="77777777" w:rsidR="00A36530" w:rsidRPr="00A36530" w:rsidRDefault="00A36530" w:rsidP="00A36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</w:tr>
      <w:tr w:rsidR="00A36530" w:rsidRPr="00A36530" w14:paraId="29A2CA64" w14:textId="77777777" w:rsidTr="00C607EC">
        <w:trPr>
          <w:trHeight w:val="511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14:paraId="79FF184D" w14:textId="77777777" w:rsidR="00A36530" w:rsidRPr="00A36530" w:rsidRDefault="00A36530" w:rsidP="00A3653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MX"/>
              </w:rPr>
            </w:pPr>
            <w:r w:rsidRPr="00A36530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 xml:space="preserve">7.5 Comunicación y control de los directivos para la Operación de la   Institución.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A544B17" w14:textId="77777777" w:rsidR="00A36530" w:rsidRPr="00A36530" w:rsidRDefault="00A36530" w:rsidP="00A3653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MX"/>
              </w:rPr>
            </w:pPr>
            <w:r w:rsidRPr="00A36530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MX"/>
              </w:rPr>
              <w:t> </w:t>
            </w:r>
          </w:p>
        </w:tc>
        <w:tc>
          <w:tcPr>
            <w:tcW w:w="4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14:paraId="775C2F81" w14:textId="77777777" w:rsidR="00A36530" w:rsidRDefault="00A36530" w:rsidP="00A3653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MX"/>
              </w:rPr>
            </w:pPr>
            <w:r w:rsidRPr="00A36530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MX"/>
              </w:rPr>
              <w:t> </w:t>
            </w:r>
          </w:p>
          <w:p w14:paraId="35DDE6FC" w14:textId="77777777" w:rsidR="00BA2E47" w:rsidRDefault="00BA2E47" w:rsidP="00A3653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MX"/>
              </w:rPr>
            </w:pPr>
          </w:p>
          <w:p w14:paraId="1704E295" w14:textId="77777777" w:rsidR="00745F45" w:rsidRDefault="00745F45" w:rsidP="00A3653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MX"/>
              </w:rPr>
            </w:pPr>
          </w:p>
          <w:p w14:paraId="1ED19AC8" w14:textId="77777777" w:rsidR="00745F45" w:rsidRPr="00A36530" w:rsidRDefault="00745F45" w:rsidP="00A3653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MX"/>
              </w:rPr>
            </w:pPr>
          </w:p>
        </w:tc>
        <w:tc>
          <w:tcPr>
            <w:tcW w:w="165" w:type="dxa"/>
            <w:vAlign w:val="center"/>
            <w:hideMark/>
          </w:tcPr>
          <w:p w14:paraId="6A2BB3EF" w14:textId="77777777" w:rsidR="00A36530" w:rsidRPr="00A36530" w:rsidRDefault="00A36530" w:rsidP="00A36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</w:tr>
      <w:tr w:rsidR="00A36530" w:rsidRPr="00A36530" w14:paraId="22D18684" w14:textId="77777777" w:rsidTr="00C607EC">
        <w:trPr>
          <w:trHeight w:val="31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653B2DC0" w14:textId="77777777" w:rsidR="00A36530" w:rsidRPr="00A36530" w:rsidRDefault="00A36530" w:rsidP="00A3653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MX"/>
              </w:rPr>
            </w:pPr>
            <w:r w:rsidRPr="00A3653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MX"/>
              </w:rPr>
              <w:t xml:space="preserve">8.  Capacidad Tecnológica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bottom"/>
            <w:hideMark/>
          </w:tcPr>
          <w:p w14:paraId="2A570D45" w14:textId="77777777" w:rsidR="00A36530" w:rsidRPr="00A36530" w:rsidRDefault="00A36530" w:rsidP="00A3653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MX"/>
              </w:rPr>
            </w:pPr>
            <w:r w:rsidRPr="00A36530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MX"/>
              </w:rPr>
              <w:t> </w:t>
            </w:r>
          </w:p>
        </w:tc>
        <w:tc>
          <w:tcPr>
            <w:tcW w:w="4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bottom"/>
            <w:hideMark/>
          </w:tcPr>
          <w:p w14:paraId="68A4E6D5" w14:textId="77777777" w:rsidR="00A36530" w:rsidRPr="00A36530" w:rsidRDefault="00A36530" w:rsidP="00A3653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MX"/>
              </w:rPr>
            </w:pPr>
            <w:r w:rsidRPr="00A36530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MX"/>
              </w:rPr>
              <w:t> </w:t>
            </w:r>
          </w:p>
        </w:tc>
        <w:tc>
          <w:tcPr>
            <w:tcW w:w="165" w:type="dxa"/>
            <w:tcBorders>
              <w:left w:val="single" w:sz="4" w:space="0" w:color="auto"/>
            </w:tcBorders>
            <w:vAlign w:val="center"/>
            <w:hideMark/>
          </w:tcPr>
          <w:p w14:paraId="19386042" w14:textId="77777777" w:rsidR="00A36530" w:rsidRPr="00A36530" w:rsidRDefault="00A36530" w:rsidP="00A36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</w:tr>
      <w:tr w:rsidR="00A36530" w:rsidRPr="00A36530" w14:paraId="6A234396" w14:textId="77777777" w:rsidTr="00C607EC">
        <w:trPr>
          <w:trHeight w:val="511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2234D1" w14:textId="77777777" w:rsidR="00A36530" w:rsidRPr="00A36530" w:rsidRDefault="00A36530" w:rsidP="00A3653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MX"/>
              </w:rPr>
            </w:pPr>
            <w:r w:rsidRPr="00A36530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 xml:space="preserve">8.1 Habilidad técnica para ejecutar los procesos que le competen.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A511EFA" w14:textId="77777777" w:rsidR="00A36530" w:rsidRPr="00A36530" w:rsidRDefault="00A36530" w:rsidP="00A3653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MX"/>
              </w:rPr>
            </w:pPr>
            <w:r w:rsidRPr="00A36530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MX"/>
              </w:rPr>
              <w:t> </w:t>
            </w:r>
          </w:p>
        </w:tc>
        <w:tc>
          <w:tcPr>
            <w:tcW w:w="4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14:paraId="251E29A0" w14:textId="77777777" w:rsidR="00A36530" w:rsidRPr="00A36530" w:rsidRDefault="00A36530" w:rsidP="00A3653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MX"/>
              </w:rPr>
            </w:pPr>
            <w:r w:rsidRPr="00A36530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MX"/>
              </w:rPr>
              <w:t> </w:t>
            </w:r>
          </w:p>
        </w:tc>
        <w:tc>
          <w:tcPr>
            <w:tcW w:w="165" w:type="dxa"/>
            <w:vAlign w:val="center"/>
            <w:hideMark/>
          </w:tcPr>
          <w:p w14:paraId="112F9992" w14:textId="77777777" w:rsidR="00A36530" w:rsidRPr="00A36530" w:rsidRDefault="00A36530" w:rsidP="00A36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</w:tr>
      <w:tr w:rsidR="00A36530" w:rsidRPr="00A36530" w14:paraId="192147A7" w14:textId="77777777" w:rsidTr="00C607EC">
        <w:trPr>
          <w:trHeight w:val="392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5E4D19E" w14:textId="77777777" w:rsidR="00A36530" w:rsidRPr="00A36530" w:rsidRDefault="00A36530" w:rsidP="00A3653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MX"/>
              </w:rPr>
            </w:pPr>
            <w:r w:rsidRPr="00A36530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 xml:space="preserve">8.2 Capacitación de Innovación. 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64A8B78" w14:textId="77777777" w:rsidR="00A36530" w:rsidRPr="00A36530" w:rsidRDefault="00A36530" w:rsidP="00A3653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MX"/>
              </w:rPr>
            </w:pPr>
            <w:r w:rsidRPr="00A36530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MX"/>
              </w:rPr>
              <w:t> </w:t>
            </w:r>
          </w:p>
        </w:tc>
        <w:tc>
          <w:tcPr>
            <w:tcW w:w="4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44D531BE" w14:textId="77777777" w:rsidR="00A36530" w:rsidRPr="00A36530" w:rsidRDefault="00A36530" w:rsidP="00A3653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MX"/>
              </w:rPr>
            </w:pPr>
            <w:r w:rsidRPr="00A36530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MX"/>
              </w:rPr>
              <w:t> </w:t>
            </w:r>
          </w:p>
        </w:tc>
        <w:tc>
          <w:tcPr>
            <w:tcW w:w="165" w:type="dxa"/>
            <w:vAlign w:val="center"/>
            <w:hideMark/>
          </w:tcPr>
          <w:p w14:paraId="41E213E0" w14:textId="77777777" w:rsidR="00A36530" w:rsidRPr="00A36530" w:rsidRDefault="00A36530" w:rsidP="00A36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</w:tr>
      <w:tr w:rsidR="00A36530" w:rsidRPr="00A36530" w14:paraId="11A49C1E" w14:textId="77777777" w:rsidTr="00C607EC">
        <w:trPr>
          <w:trHeight w:val="532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2CC68BE4" w14:textId="22BC220F" w:rsidR="00A36530" w:rsidRPr="00A36530" w:rsidRDefault="00A36530" w:rsidP="00A3653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MX"/>
              </w:rPr>
            </w:pPr>
            <w:r w:rsidRPr="00A36530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 xml:space="preserve">8.3 Nivel de tecnología utilizada en los procesos de la Institución.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F16279" w14:textId="77777777" w:rsidR="00A36530" w:rsidRPr="00A36530" w:rsidRDefault="00A36530" w:rsidP="00A3653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MX"/>
              </w:rPr>
            </w:pPr>
            <w:r w:rsidRPr="00A36530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MX"/>
              </w:rPr>
              <w:t> </w:t>
            </w:r>
          </w:p>
        </w:tc>
        <w:tc>
          <w:tcPr>
            <w:tcW w:w="4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625BA215" w14:textId="77777777" w:rsidR="00A36530" w:rsidRPr="00A36530" w:rsidRDefault="00A36530" w:rsidP="00A3653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MX"/>
              </w:rPr>
            </w:pPr>
            <w:r w:rsidRPr="00A36530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MX"/>
              </w:rPr>
              <w:t> </w:t>
            </w:r>
          </w:p>
        </w:tc>
        <w:tc>
          <w:tcPr>
            <w:tcW w:w="165" w:type="dxa"/>
            <w:vAlign w:val="center"/>
            <w:hideMark/>
          </w:tcPr>
          <w:p w14:paraId="7065EF92" w14:textId="77777777" w:rsidR="00A36530" w:rsidRPr="00A36530" w:rsidRDefault="00A36530" w:rsidP="00A36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</w:tr>
      <w:tr w:rsidR="00A36530" w:rsidRPr="00A36530" w14:paraId="5D5909E6" w14:textId="77777777" w:rsidTr="008745EC">
        <w:trPr>
          <w:trHeight w:val="544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305E9E9" w14:textId="77777777" w:rsidR="00A36530" w:rsidRPr="00A36530" w:rsidRDefault="00A36530" w:rsidP="00A3653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MX"/>
              </w:rPr>
            </w:pPr>
            <w:r w:rsidRPr="00A36530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8.4 Nivel de Integración de sus sistemas computarizados.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EB86A1" w14:textId="77777777" w:rsidR="00A36530" w:rsidRPr="00A36530" w:rsidRDefault="00A36530" w:rsidP="00A3653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MX"/>
              </w:rPr>
            </w:pPr>
            <w:r w:rsidRPr="00A36530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MX"/>
              </w:rPr>
              <w:t xml:space="preserve"> </w:t>
            </w:r>
          </w:p>
        </w:tc>
        <w:tc>
          <w:tcPr>
            <w:tcW w:w="4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1A98B96A" w14:textId="77777777" w:rsidR="00A36530" w:rsidRPr="00A36530" w:rsidRDefault="00A36530" w:rsidP="00A3653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MX"/>
              </w:rPr>
            </w:pPr>
            <w:r w:rsidRPr="00A36530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MX"/>
              </w:rPr>
              <w:t> </w:t>
            </w:r>
          </w:p>
        </w:tc>
        <w:tc>
          <w:tcPr>
            <w:tcW w:w="165" w:type="dxa"/>
            <w:vAlign w:val="center"/>
            <w:hideMark/>
          </w:tcPr>
          <w:p w14:paraId="700DD2B3" w14:textId="77777777" w:rsidR="00A36530" w:rsidRPr="00A36530" w:rsidRDefault="00A36530" w:rsidP="00A36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</w:tr>
      <w:tr w:rsidR="00A36530" w:rsidRPr="00A36530" w14:paraId="22FEC223" w14:textId="77777777" w:rsidTr="008745EC">
        <w:trPr>
          <w:trHeight w:val="532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BDD938C" w14:textId="77777777" w:rsidR="00A36530" w:rsidRPr="00A36530" w:rsidRDefault="00A36530" w:rsidP="00A3653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MX"/>
              </w:rPr>
            </w:pPr>
            <w:r w:rsidRPr="00A36530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lastRenderedPageBreak/>
              <w:t>8.5 Controles existentes sobre la Tecnología aplicada.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E723747" w14:textId="77777777" w:rsidR="00A36530" w:rsidRPr="00A36530" w:rsidRDefault="00A36530" w:rsidP="00A3653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MX"/>
              </w:rPr>
            </w:pPr>
            <w:r w:rsidRPr="00A36530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MX"/>
              </w:rPr>
              <w:t> </w:t>
            </w:r>
          </w:p>
        </w:tc>
        <w:tc>
          <w:tcPr>
            <w:tcW w:w="4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3EBF7B54" w14:textId="77777777" w:rsidR="00A36530" w:rsidRPr="00A36530" w:rsidRDefault="00A36530" w:rsidP="00A3653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MX"/>
              </w:rPr>
            </w:pPr>
            <w:r w:rsidRPr="00A36530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MX"/>
              </w:rPr>
              <w:t> </w:t>
            </w:r>
          </w:p>
        </w:tc>
        <w:tc>
          <w:tcPr>
            <w:tcW w:w="165" w:type="dxa"/>
            <w:vAlign w:val="center"/>
            <w:hideMark/>
          </w:tcPr>
          <w:p w14:paraId="52EB2BDE" w14:textId="77777777" w:rsidR="00A36530" w:rsidRPr="00A36530" w:rsidRDefault="00A36530" w:rsidP="00A36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</w:tr>
      <w:tr w:rsidR="00A36530" w:rsidRPr="00A36530" w14:paraId="671361ED" w14:textId="77777777" w:rsidTr="00C607EC">
        <w:trPr>
          <w:trHeight w:val="31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BFBFBF" w:themeFill="background1" w:themeFillShade="BF"/>
            <w:vAlign w:val="center"/>
            <w:hideMark/>
          </w:tcPr>
          <w:p w14:paraId="226A6E11" w14:textId="77777777" w:rsidR="00A36530" w:rsidRPr="00A36530" w:rsidRDefault="00A36530" w:rsidP="00A3653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MX"/>
              </w:rPr>
            </w:pPr>
            <w:r w:rsidRPr="00A3653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MX"/>
              </w:rPr>
              <w:t>9. Capacidad del Talento Humano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bottom"/>
            <w:hideMark/>
          </w:tcPr>
          <w:p w14:paraId="680D423D" w14:textId="77777777" w:rsidR="00A36530" w:rsidRPr="00A36530" w:rsidRDefault="00A36530" w:rsidP="00A3653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MX"/>
              </w:rPr>
            </w:pPr>
            <w:r w:rsidRPr="00A36530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MX"/>
              </w:rPr>
              <w:t> </w:t>
            </w:r>
          </w:p>
        </w:tc>
        <w:tc>
          <w:tcPr>
            <w:tcW w:w="4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BFBFBF" w:themeFill="background1" w:themeFillShade="BF"/>
            <w:vAlign w:val="bottom"/>
            <w:hideMark/>
          </w:tcPr>
          <w:p w14:paraId="5FB3039D" w14:textId="77777777" w:rsidR="00A36530" w:rsidRPr="00A36530" w:rsidRDefault="00A36530" w:rsidP="00A3653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MX"/>
              </w:rPr>
            </w:pPr>
            <w:r w:rsidRPr="00A36530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MX"/>
              </w:rPr>
              <w:t> </w:t>
            </w:r>
          </w:p>
        </w:tc>
        <w:tc>
          <w:tcPr>
            <w:tcW w:w="165" w:type="dxa"/>
            <w:vAlign w:val="center"/>
            <w:hideMark/>
          </w:tcPr>
          <w:p w14:paraId="719E75A0" w14:textId="77777777" w:rsidR="00A36530" w:rsidRPr="00A36530" w:rsidRDefault="00A36530" w:rsidP="00A36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</w:tr>
      <w:tr w:rsidR="00A36530" w:rsidRPr="00A36530" w14:paraId="3D310C45" w14:textId="77777777" w:rsidTr="00C607EC">
        <w:trPr>
          <w:trHeight w:val="57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DA0A307" w14:textId="31BF61BC" w:rsidR="00A36530" w:rsidRPr="00A36530" w:rsidRDefault="00A36530" w:rsidP="00A3653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MX"/>
              </w:rPr>
            </w:pPr>
            <w:r w:rsidRPr="00A36530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9</w:t>
            </w:r>
            <w:r w:rsidR="00577F64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.</w:t>
            </w:r>
            <w:r w:rsidRPr="00A36530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1</w:t>
            </w:r>
            <w:r w:rsidR="00577F64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 xml:space="preserve"> </w:t>
            </w:r>
            <w:r w:rsidRPr="00A36530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Nivel de Competencia del Talento Humano en la Institución.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9B2CE4" w14:textId="77777777" w:rsidR="00A36530" w:rsidRPr="00A36530" w:rsidRDefault="00A36530" w:rsidP="00A3653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MX"/>
              </w:rPr>
            </w:pPr>
            <w:r w:rsidRPr="00A36530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MX"/>
              </w:rPr>
              <w:t> </w:t>
            </w:r>
          </w:p>
        </w:tc>
        <w:tc>
          <w:tcPr>
            <w:tcW w:w="4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4A160FA7" w14:textId="77777777" w:rsidR="00A36530" w:rsidRPr="00A36530" w:rsidRDefault="00A36530" w:rsidP="00A3653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MX"/>
              </w:rPr>
            </w:pPr>
            <w:r w:rsidRPr="00A36530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MX"/>
              </w:rPr>
              <w:t> </w:t>
            </w:r>
          </w:p>
        </w:tc>
        <w:tc>
          <w:tcPr>
            <w:tcW w:w="165" w:type="dxa"/>
            <w:vAlign w:val="center"/>
            <w:hideMark/>
          </w:tcPr>
          <w:p w14:paraId="4B6357ED" w14:textId="77777777" w:rsidR="00A36530" w:rsidRPr="00A36530" w:rsidRDefault="00A36530" w:rsidP="00A36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</w:tr>
      <w:tr w:rsidR="00A36530" w:rsidRPr="00A36530" w14:paraId="14B2190F" w14:textId="77777777" w:rsidTr="00C607EC">
        <w:trPr>
          <w:trHeight w:val="511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DB07F7F" w14:textId="7A9AE124" w:rsidR="00A36530" w:rsidRPr="00A36530" w:rsidRDefault="00A36530" w:rsidP="00A3653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MX"/>
              </w:rPr>
            </w:pPr>
            <w:r w:rsidRPr="00A36530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9.2</w:t>
            </w:r>
            <w:r w:rsidR="00577F64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 xml:space="preserve"> </w:t>
            </w:r>
            <w:r w:rsidRPr="00A36530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Nivel de pertenencia de los funcionarios con la Institución.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17E91B" w14:textId="77777777" w:rsidR="00A36530" w:rsidRPr="00A36530" w:rsidRDefault="00A36530" w:rsidP="00A3653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MX"/>
              </w:rPr>
            </w:pPr>
            <w:r w:rsidRPr="00A36530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MX"/>
              </w:rPr>
              <w:t> </w:t>
            </w:r>
          </w:p>
        </w:tc>
        <w:tc>
          <w:tcPr>
            <w:tcW w:w="4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0B566C9B" w14:textId="77777777" w:rsidR="00A36530" w:rsidRPr="00A36530" w:rsidRDefault="00A36530" w:rsidP="00A3653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MX"/>
              </w:rPr>
            </w:pPr>
            <w:r w:rsidRPr="00A36530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MX"/>
              </w:rPr>
              <w:t> </w:t>
            </w:r>
          </w:p>
        </w:tc>
        <w:tc>
          <w:tcPr>
            <w:tcW w:w="165" w:type="dxa"/>
            <w:vAlign w:val="center"/>
            <w:hideMark/>
          </w:tcPr>
          <w:p w14:paraId="0D9127D7" w14:textId="77777777" w:rsidR="00A36530" w:rsidRPr="00A36530" w:rsidRDefault="00A36530" w:rsidP="00A36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</w:tr>
      <w:tr w:rsidR="00A36530" w:rsidRPr="00A36530" w14:paraId="5244E8DC" w14:textId="77777777" w:rsidTr="00C607EC">
        <w:trPr>
          <w:trHeight w:val="592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F77FF89" w14:textId="77777777" w:rsidR="00A36530" w:rsidRPr="00A36530" w:rsidRDefault="00A36530" w:rsidP="00A3653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MX"/>
              </w:rPr>
            </w:pPr>
            <w:r w:rsidRPr="00A36530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9.3 Suficiencia del Recurso Humano para atender las cargas laborales.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992EF42" w14:textId="77777777" w:rsidR="00A36530" w:rsidRPr="00A36530" w:rsidRDefault="00A36530" w:rsidP="00A3653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MX"/>
              </w:rPr>
            </w:pPr>
            <w:r w:rsidRPr="00A36530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MX"/>
              </w:rPr>
              <w:t> </w:t>
            </w:r>
          </w:p>
        </w:tc>
        <w:tc>
          <w:tcPr>
            <w:tcW w:w="4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64F16B33" w14:textId="77777777" w:rsidR="00A36530" w:rsidRPr="00A36530" w:rsidRDefault="00A36530" w:rsidP="00A3653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MX"/>
              </w:rPr>
            </w:pPr>
            <w:r w:rsidRPr="00A36530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MX"/>
              </w:rPr>
              <w:t> </w:t>
            </w:r>
          </w:p>
        </w:tc>
        <w:tc>
          <w:tcPr>
            <w:tcW w:w="165" w:type="dxa"/>
            <w:vAlign w:val="center"/>
            <w:hideMark/>
          </w:tcPr>
          <w:p w14:paraId="1CAA7486" w14:textId="77777777" w:rsidR="00A36530" w:rsidRPr="00A36530" w:rsidRDefault="00A36530" w:rsidP="00A36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</w:tr>
      <w:tr w:rsidR="00A36530" w:rsidRPr="00A36530" w14:paraId="14958A7B" w14:textId="77777777" w:rsidTr="00C607EC">
        <w:trPr>
          <w:trHeight w:val="268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8A611E5" w14:textId="18A19FE6" w:rsidR="00A36530" w:rsidRPr="00A36530" w:rsidRDefault="006A33FD" w:rsidP="00A3653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MX"/>
              </w:rPr>
            </w:pPr>
            <w:r w:rsidRPr="00A3653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MX"/>
              </w:rPr>
              <w:t>10.     Capacidad Competitiva</w:t>
            </w:r>
            <w:r w:rsidRPr="00A36530">
              <w:rPr>
                <w:rFonts w:ascii="Arial" w:eastAsia="Times New Roman" w:hAnsi="Arial" w:cs="Arial"/>
                <w:noProof/>
                <w:sz w:val="20"/>
                <w:szCs w:val="20"/>
                <w:lang w:eastAsia="es-MX"/>
              </w:rPr>
              <w:t xml:space="preserve"> </w:t>
            </w:r>
          </w:p>
          <w:p w14:paraId="3AF82F1E" w14:textId="77777777" w:rsidR="00A36530" w:rsidRPr="00A36530" w:rsidRDefault="00A36530" w:rsidP="00A3653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MX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5E347627" w14:textId="77777777" w:rsidR="00A36530" w:rsidRPr="00A36530" w:rsidRDefault="00A36530" w:rsidP="00A3653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MX"/>
              </w:rPr>
            </w:pPr>
            <w:r w:rsidRPr="00A36530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MX"/>
              </w:rPr>
              <w:t> </w:t>
            </w:r>
          </w:p>
        </w:tc>
        <w:tc>
          <w:tcPr>
            <w:tcW w:w="4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BFBFBF" w:themeFill="background1" w:themeFillShade="BF"/>
            <w:hideMark/>
          </w:tcPr>
          <w:p w14:paraId="1DA5915C" w14:textId="77777777" w:rsidR="00A36530" w:rsidRPr="00A36530" w:rsidRDefault="00A36530" w:rsidP="00A3653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MX"/>
              </w:rPr>
            </w:pPr>
            <w:r w:rsidRPr="00A36530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MX"/>
              </w:rPr>
              <w:t> </w:t>
            </w:r>
          </w:p>
        </w:tc>
        <w:tc>
          <w:tcPr>
            <w:tcW w:w="165" w:type="dxa"/>
            <w:vAlign w:val="center"/>
            <w:hideMark/>
          </w:tcPr>
          <w:p w14:paraId="73C62C11" w14:textId="77777777" w:rsidR="00A36530" w:rsidRPr="00A36530" w:rsidRDefault="00A36530" w:rsidP="00A36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</w:tr>
      <w:tr w:rsidR="00A36530" w:rsidRPr="00A36530" w14:paraId="00B09B8F" w14:textId="77777777" w:rsidTr="00C607EC">
        <w:trPr>
          <w:trHeight w:val="758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7EE3F5D" w14:textId="77777777" w:rsidR="00A36530" w:rsidRPr="00A36530" w:rsidRDefault="00A36530" w:rsidP="00A3653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MX"/>
              </w:rPr>
            </w:pPr>
            <w:r w:rsidRPr="00A36530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10.1 Impacto de los bienes y servicios entregados por la Institución a sus grupos de interés.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01B2D9" w14:textId="77777777" w:rsidR="00A36530" w:rsidRPr="00A36530" w:rsidRDefault="00A36530" w:rsidP="00A3653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MX"/>
              </w:rPr>
            </w:pPr>
            <w:r w:rsidRPr="00A36530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MX"/>
              </w:rPr>
              <w:t> </w:t>
            </w:r>
          </w:p>
        </w:tc>
        <w:tc>
          <w:tcPr>
            <w:tcW w:w="4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4E36DD10" w14:textId="77777777" w:rsidR="00A36530" w:rsidRPr="00A36530" w:rsidRDefault="00A36530" w:rsidP="00A3653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MX"/>
              </w:rPr>
            </w:pPr>
            <w:r w:rsidRPr="00A36530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MX"/>
              </w:rPr>
              <w:t> </w:t>
            </w:r>
          </w:p>
        </w:tc>
        <w:tc>
          <w:tcPr>
            <w:tcW w:w="165" w:type="dxa"/>
            <w:vAlign w:val="center"/>
            <w:hideMark/>
          </w:tcPr>
          <w:p w14:paraId="29CB8B6D" w14:textId="77777777" w:rsidR="00A36530" w:rsidRPr="00A36530" w:rsidRDefault="00A36530" w:rsidP="00A36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</w:tr>
      <w:tr w:rsidR="00A36530" w:rsidRPr="00A36530" w14:paraId="1BB6547D" w14:textId="77777777" w:rsidTr="00C607EC">
        <w:trPr>
          <w:trHeight w:val="544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24C70F4" w14:textId="77777777" w:rsidR="00A36530" w:rsidRPr="00A36530" w:rsidRDefault="00A36530" w:rsidP="00A3653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MX"/>
              </w:rPr>
            </w:pPr>
            <w:r w:rsidRPr="00A36530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10.2 Cobertura y eficiencia de los servicios que presta o bienes que suministra la Institución.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95F65E" w14:textId="77777777" w:rsidR="00A36530" w:rsidRPr="00A36530" w:rsidRDefault="00A36530" w:rsidP="00A3653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MX"/>
              </w:rPr>
            </w:pPr>
            <w:r w:rsidRPr="00A36530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MX"/>
              </w:rPr>
              <w:t> </w:t>
            </w:r>
          </w:p>
        </w:tc>
        <w:tc>
          <w:tcPr>
            <w:tcW w:w="4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29193C32" w14:textId="77777777" w:rsidR="00A36530" w:rsidRPr="00A36530" w:rsidRDefault="00A36530" w:rsidP="00A3653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MX"/>
              </w:rPr>
            </w:pPr>
            <w:r w:rsidRPr="00A36530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MX"/>
              </w:rPr>
              <w:t> </w:t>
            </w:r>
          </w:p>
        </w:tc>
        <w:tc>
          <w:tcPr>
            <w:tcW w:w="165" w:type="dxa"/>
            <w:vAlign w:val="center"/>
            <w:hideMark/>
          </w:tcPr>
          <w:p w14:paraId="4827034C" w14:textId="77777777" w:rsidR="00A36530" w:rsidRPr="00A36530" w:rsidRDefault="00A36530" w:rsidP="00A36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</w:tr>
      <w:tr w:rsidR="00A36530" w:rsidRPr="00A36530" w14:paraId="25394D3D" w14:textId="77777777" w:rsidTr="00C607EC">
        <w:trPr>
          <w:trHeight w:val="699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CD40159" w14:textId="77777777" w:rsidR="00A36530" w:rsidRPr="00A36530" w:rsidRDefault="00A36530" w:rsidP="00A3653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MX"/>
              </w:rPr>
            </w:pPr>
            <w:r w:rsidRPr="00A36530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10.3 Conocimiento oportuno y capacidad de atención a las quejas y reclamos de sus grupos de interés.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44872E" w14:textId="77777777" w:rsidR="00A36530" w:rsidRPr="00A36530" w:rsidRDefault="00A36530" w:rsidP="00A3653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MX"/>
              </w:rPr>
            </w:pPr>
            <w:r w:rsidRPr="00A36530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MX"/>
              </w:rPr>
              <w:t> </w:t>
            </w:r>
          </w:p>
        </w:tc>
        <w:tc>
          <w:tcPr>
            <w:tcW w:w="4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5C02AD00" w14:textId="77777777" w:rsidR="00A36530" w:rsidRPr="00A36530" w:rsidRDefault="00A36530" w:rsidP="00A3653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MX"/>
              </w:rPr>
            </w:pPr>
            <w:r w:rsidRPr="00A36530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MX"/>
              </w:rPr>
              <w:t> </w:t>
            </w:r>
          </w:p>
        </w:tc>
        <w:tc>
          <w:tcPr>
            <w:tcW w:w="165" w:type="dxa"/>
            <w:vAlign w:val="center"/>
            <w:hideMark/>
          </w:tcPr>
          <w:p w14:paraId="6DB3C92A" w14:textId="77777777" w:rsidR="00A36530" w:rsidRPr="00A36530" w:rsidRDefault="00A36530" w:rsidP="00A36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</w:tr>
      <w:tr w:rsidR="00A36530" w:rsidRPr="00A36530" w14:paraId="6788DD45" w14:textId="77777777" w:rsidTr="00C607EC">
        <w:trPr>
          <w:trHeight w:val="866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254F61A" w14:textId="77777777" w:rsidR="00A36530" w:rsidRPr="00A36530" w:rsidRDefault="00A36530" w:rsidP="00A3653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MX"/>
              </w:rPr>
            </w:pPr>
            <w:r w:rsidRPr="00A36530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10.4 Existencia de procesos que permitan conocer las quejas y reclamos de los grupos de interés.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0720E3A" w14:textId="77777777" w:rsidR="00A36530" w:rsidRPr="00A36530" w:rsidRDefault="00A36530" w:rsidP="00A3653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MX"/>
              </w:rPr>
            </w:pPr>
            <w:r w:rsidRPr="00A36530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MX"/>
              </w:rPr>
              <w:t> </w:t>
            </w:r>
          </w:p>
        </w:tc>
        <w:tc>
          <w:tcPr>
            <w:tcW w:w="4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22988530" w14:textId="77777777" w:rsidR="00A36530" w:rsidRPr="00A36530" w:rsidRDefault="00A36530" w:rsidP="00A3653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MX"/>
              </w:rPr>
            </w:pPr>
            <w:r w:rsidRPr="00A36530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MX"/>
              </w:rPr>
              <w:t> </w:t>
            </w:r>
          </w:p>
        </w:tc>
        <w:tc>
          <w:tcPr>
            <w:tcW w:w="165" w:type="dxa"/>
            <w:vAlign w:val="center"/>
            <w:hideMark/>
          </w:tcPr>
          <w:p w14:paraId="503A4C2B" w14:textId="77777777" w:rsidR="00A36530" w:rsidRPr="00A36530" w:rsidRDefault="00A36530" w:rsidP="00A36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</w:tr>
      <w:tr w:rsidR="00A36530" w:rsidRPr="00A36530" w14:paraId="12F559F9" w14:textId="77777777" w:rsidTr="00C607EC">
        <w:trPr>
          <w:trHeight w:val="7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89D7D22" w14:textId="3A51DBB5" w:rsidR="00A36530" w:rsidRPr="00A36530" w:rsidRDefault="00A36530" w:rsidP="00745F4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MX"/>
              </w:rPr>
            </w:pPr>
            <w:r w:rsidRPr="00A36530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 xml:space="preserve">10.5. Alianzas estratégicas con otras </w:t>
            </w:r>
            <w:r w:rsidR="00745F45" w:rsidRPr="00A36530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Instituciones</w:t>
            </w:r>
            <w:r w:rsidRPr="00A36530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D62565" w14:textId="77777777" w:rsidR="00A36530" w:rsidRPr="00A36530" w:rsidRDefault="00A36530" w:rsidP="00745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MX"/>
              </w:rPr>
            </w:pPr>
            <w:r w:rsidRPr="00A36530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MX"/>
              </w:rPr>
              <w:t> </w:t>
            </w:r>
          </w:p>
        </w:tc>
        <w:tc>
          <w:tcPr>
            <w:tcW w:w="4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2C659ED0" w14:textId="77777777" w:rsidR="00A36530" w:rsidRDefault="00A36530" w:rsidP="00745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MX"/>
              </w:rPr>
            </w:pPr>
            <w:r w:rsidRPr="00A36530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MX"/>
              </w:rPr>
              <w:t> </w:t>
            </w:r>
          </w:p>
          <w:p w14:paraId="654164DE" w14:textId="77777777" w:rsidR="00577F64" w:rsidRDefault="00577F64" w:rsidP="00745F4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MX"/>
              </w:rPr>
            </w:pPr>
          </w:p>
          <w:p w14:paraId="5E655554" w14:textId="77777777" w:rsidR="00577F64" w:rsidRPr="00A36530" w:rsidRDefault="00577F64" w:rsidP="00745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MX"/>
              </w:rPr>
            </w:pPr>
          </w:p>
        </w:tc>
        <w:tc>
          <w:tcPr>
            <w:tcW w:w="165" w:type="dxa"/>
            <w:vAlign w:val="center"/>
            <w:hideMark/>
          </w:tcPr>
          <w:p w14:paraId="708755D9" w14:textId="77777777" w:rsidR="00A36530" w:rsidRPr="00A36530" w:rsidRDefault="00A36530" w:rsidP="00A36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</w:tr>
      <w:tr w:rsidR="00A36530" w:rsidRPr="00A36530" w14:paraId="4989A223" w14:textId="77777777" w:rsidTr="00C607EC">
        <w:trPr>
          <w:trHeight w:val="31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BFBFBF" w:themeFill="background1" w:themeFillShade="BF"/>
            <w:vAlign w:val="center"/>
            <w:hideMark/>
          </w:tcPr>
          <w:p w14:paraId="69896DE9" w14:textId="77777777" w:rsidR="00A36530" w:rsidRPr="00A36530" w:rsidRDefault="00A36530" w:rsidP="00A3653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MX"/>
              </w:rPr>
            </w:pPr>
            <w:r w:rsidRPr="00A3653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MX"/>
              </w:rPr>
              <w:t>11.   Capacidad Financiera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584A7649" w14:textId="77777777" w:rsidR="00A36530" w:rsidRPr="00A36530" w:rsidRDefault="00A36530" w:rsidP="00A3653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MX"/>
              </w:rPr>
            </w:pPr>
            <w:r w:rsidRPr="00A36530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MX"/>
              </w:rPr>
              <w:t> </w:t>
            </w:r>
          </w:p>
        </w:tc>
        <w:tc>
          <w:tcPr>
            <w:tcW w:w="4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BFBFBF" w:themeFill="background1" w:themeFillShade="BF"/>
            <w:hideMark/>
          </w:tcPr>
          <w:p w14:paraId="3BA8A4EA" w14:textId="77777777" w:rsidR="00A36530" w:rsidRPr="00A36530" w:rsidRDefault="00A36530" w:rsidP="00A3653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MX"/>
              </w:rPr>
            </w:pPr>
            <w:r w:rsidRPr="00A36530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MX"/>
              </w:rPr>
              <w:t> </w:t>
            </w:r>
          </w:p>
        </w:tc>
        <w:tc>
          <w:tcPr>
            <w:tcW w:w="165" w:type="dxa"/>
            <w:vAlign w:val="center"/>
            <w:hideMark/>
          </w:tcPr>
          <w:p w14:paraId="4FCB690B" w14:textId="77777777" w:rsidR="00A36530" w:rsidRPr="00A36530" w:rsidRDefault="00A36530" w:rsidP="00A36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</w:tr>
      <w:tr w:rsidR="00A36530" w:rsidRPr="00A36530" w14:paraId="37E94E7E" w14:textId="77777777" w:rsidTr="00C607EC">
        <w:trPr>
          <w:trHeight w:val="57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01DFC12" w14:textId="3B5485AC" w:rsidR="00A36530" w:rsidRPr="00A36530" w:rsidRDefault="00A36530" w:rsidP="00A3653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MX"/>
              </w:rPr>
            </w:pPr>
            <w:r w:rsidRPr="00A36530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 xml:space="preserve">11.1 </w:t>
            </w:r>
            <w:r w:rsidR="00745F45" w:rsidRPr="00A36530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Déficit</w:t>
            </w:r>
            <w:r w:rsidR="00745F45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 xml:space="preserve"> </w:t>
            </w:r>
            <w:r w:rsidRPr="00A36530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/</w:t>
            </w:r>
            <w:r w:rsidR="00745F45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 xml:space="preserve"> </w:t>
            </w:r>
            <w:r w:rsidR="00745F45" w:rsidRPr="00A36530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superávit</w:t>
            </w:r>
            <w:r w:rsidRPr="00A36530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 xml:space="preserve"> acumulado o proyectado.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5C12D5" w14:textId="77777777" w:rsidR="00A36530" w:rsidRPr="00A36530" w:rsidRDefault="00A36530" w:rsidP="00A3653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MX"/>
              </w:rPr>
            </w:pPr>
            <w:r w:rsidRPr="00A36530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MX"/>
              </w:rPr>
              <w:t> </w:t>
            </w:r>
          </w:p>
        </w:tc>
        <w:tc>
          <w:tcPr>
            <w:tcW w:w="4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3C4B5C7B" w14:textId="77777777" w:rsidR="00A36530" w:rsidRPr="00A36530" w:rsidRDefault="00A36530" w:rsidP="00A3653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MX"/>
              </w:rPr>
            </w:pPr>
            <w:r w:rsidRPr="00A36530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MX"/>
              </w:rPr>
              <w:t> </w:t>
            </w:r>
          </w:p>
        </w:tc>
        <w:tc>
          <w:tcPr>
            <w:tcW w:w="165" w:type="dxa"/>
            <w:vAlign w:val="center"/>
            <w:hideMark/>
          </w:tcPr>
          <w:p w14:paraId="3227B220" w14:textId="77777777" w:rsidR="00A36530" w:rsidRPr="00A36530" w:rsidRDefault="00A36530" w:rsidP="00A36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</w:tr>
      <w:tr w:rsidR="00A36530" w:rsidRPr="00A36530" w14:paraId="03696443" w14:textId="77777777" w:rsidTr="00C607EC">
        <w:trPr>
          <w:trHeight w:val="31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C74FB96" w14:textId="77777777" w:rsidR="00A36530" w:rsidRPr="00A36530" w:rsidRDefault="00A36530" w:rsidP="00A3653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MX"/>
              </w:rPr>
            </w:pPr>
            <w:r w:rsidRPr="00A36530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11.2 Estructura de Ingresos.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E46BBA" w14:textId="77777777" w:rsidR="00A36530" w:rsidRPr="00A36530" w:rsidRDefault="00A36530" w:rsidP="00A3653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MX"/>
              </w:rPr>
            </w:pPr>
            <w:r w:rsidRPr="00A36530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MX"/>
              </w:rPr>
              <w:t> </w:t>
            </w:r>
          </w:p>
        </w:tc>
        <w:tc>
          <w:tcPr>
            <w:tcW w:w="4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1C05AE4A" w14:textId="77777777" w:rsidR="00A36530" w:rsidRPr="00A36530" w:rsidRDefault="00A36530" w:rsidP="00A3653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MX"/>
              </w:rPr>
            </w:pPr>
            <w:r w:rsidRPr="00A36530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MX"/>
              </w:rPr>
              <w:t> </w:t>
            </w:r>
          </w:p>
        </w:tc>
        <w:tc>
          <w:tcPr>
            <w:tcW w:w="165" w:type="dxa"/>
            <w:vAlign w:val="center"/>
            <w:hideMark/>
          </w:tcPr>
          <w:p w14:paraId="20FC2021" w14:textId="77777777" w:rsidR="00A36530" w:rsidRPr="00A36530" w:rsidRDefault="00A36530" w:rsidP="00A36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</w:tr>
      <w:tr w:rsidR="00A36530" w:rsidRPr="00A36530" w14:paraId="7EE6F296" w14:textId="77777777" w:rsidTr="00C607EC">
        <w:trPr>
          <w:trHeight w:val="367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D3822BF" w14:textId="3498EAE2" w:rsidR="00A36530" w:rsidRPr="00A36530" w:rsidRDefault="00A36530" w:rsidP="00A3653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MX"/>
              </w:rPr>
            </w:pPr>
            <w:r w:rsidRPr="00A36530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11.3 Estructura de Gastos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99F35E" w14:textId="77777777" w:rsidR="00A36530" w:rsidRPr="00A36530" w:rsidRDefault="00A36530" w:rsidP="00A3653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MX"/>
              </w:rPr>
            </w:pPr>
            <w:r w:rsidRPr="00A36530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MX"/>
              </w:rPr>
              <w:t> </w:t>
            </w:r>
          </w:p>
        </w:tc>
        <w:tc>
          <w:tcPr>
            <w:tcW w:w="4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461A5243" w14:textId="77777777" w:rsidR="00A36530" w:rsidRPr="00A36530" w:rsidRDefault="00A36530" w:rsidP="00A3653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MX"/>
              </w:rPr>
            </w:pPr>
            <w:r w:rsidRPr="00A36530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MX"/>
              </w:rPr>
              <w:t> </w:t>
            </w:r>
          </w:p>
        </w:tc>
        <w:tc>
          <w:tcPr>
            <w:tcW w:w="165" w:type="dxa"/>
            <w:vAlign w:val="center"/>
            <w:hideMark/>
          </w:tcPr>
          <w:p w14:paraId="7AD2AA94" w14:textId="77777777" w:rsidR="00A36530" w:rsidRPr="00A36530" w:rsidRDefault="00A36530" w:rsidP="00A36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</w:tr>
      <w:tr w:rsidR="00A36530" w:rsidRPr="00A36530" w14:paraId="68C4AC19" w14:textId="77777777" w:rsidTr="00C607EC">
        <w:trPr>
          <w:trHeight w:val="496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CF56A63" w14:textId="6977B0F2" w:rsidR="00A36530" w:rsidRPr="00A36530" w:rsidRDefault="00A36530" w:rsidP="00A3653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MX"/>
              </w:rPr>
            </w:pPr>
            <w:r w:rsidRPr="00A36530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11.4 Efecto (fiscal- económico- financiero) de las políticas de ingresos.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FF4894" w14:textId="77777777" w:rsidR="00A36530" w:rsidRPr="00A36530" w:rsidRDefault="00A36530" w:rsidP="00A3653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MX"/>
              </w:rPr>
            </w:pPr>
            <w:r w:rsidRPr="00A36530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MX"/>
              </w:rPr>
              <w:t> </w:t>
            </w:r>
          </w:p>
        </w:tc>
        <w:tc>
          <w:tcPr>
            <w:tcW w:w="4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75905644" w14:textId="77777777" w:rsidR="00A36530" w:rsidRPr="00A36530" w:rsidRDefault="00A36530" w:rsidP="00A3653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MX"/>
              </w:rPr>
            </w:pPr>
            <w:r w:rsidRPr="00A36530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MX"/>
              </w:rPr>
              <w:t> </w:t>
            </w:r>
          </w:p>
        </w:tc>
        <w:tc>
          <w:tcPr>
            <w:tcW w:w="165" w:type="dxa"/>
            <w:vAlign w:val="center"/>
            <w:hideMark/>
          </w:tcPr>
          <w:p w14:paraId="3D4A5C53" w14:textId="77777777" w:rsidR="00A36530" w:rsidRPr="00A36530" w:rsidRDefault="00A36530" w:rsidP="00A36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</w:tr>
      <w:tr w:rsidR="00A36530" w:rsidRPr="00A36530" w14:paraId="2D087981" w14:textId="77777777" w:rsidTr="00C607EC">
        <w:trPr>
          <w:trHeight w:val="496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C0B3404" w14:textId="78328C05" w:rsidR="00A36530" w:rsidRPr="00A36530" w:rsidRDefault="00A36530" w:rsidP="00A3653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MX"/>
              </w:rPr>
            </w:pPr>
            <w:r w:rsidRPr="00A36530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11.5 Efecto (fiscal- económico- financiero) de las políticas de gastos.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D75DBD" w14:textId="77777777" w:rsidR="00A36530" w:rsidRPr="00A36530" w:rsidRDefault="00A36530" w:rsidP="00A3653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MX"/>
              </w:rPr>
            </w:pPr>
            <w:r w:rsidRPr="00A36530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MX"/>
              </w:rPr>
              <w:t> </w:t>
            </w:r>
          </w:p>
        </w:tc>
        <w:tc>
          <w:tcPr>
            <w:tcW w:w="4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4533DECC" w14:textId="77777777" w:rsidR="00A36530" w:rsidRPr="00A36530" w:rsidRDefault="00A36530" w:rsidP="00A3653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MX"/>
              </w:rPr>
            </w:pPr>
            <w:r w:rsidRPr="00A36530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MX"/>
              </w:rPr>
              <w:t> </w:t>
            </w:r>
          </w:p>
        </w:tc>
        <w:tc>
          <w:tcPr>
            <w:tcW w:w="165" w:type="dxa"/>
            <w:vAlign w:val="center"/>
            <w:hideMark/>
          </w:tcPr>
          <w:p w14:paraId="71F7085B" w14:textId="77777777" w:rsidR="00A36530" w:rsidRPr="00A36530" w:rsidRDefault="00A36530" w:rsidP="00A36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</w:tr>
      <w:tr w:rsidR="00A36530" w:rsidRPr="00A36530" w14:paraId="05A9D3F3" w14:textId="77777777" w:rsidTr="00C607EC">
        <w:trPr>
          <w:trHeight w:val="462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2A19D0" w14:textId="46329B6B" w:rsidR="00A36530" w:rsidRPr="00A36530" w:rsidRDefault="00A36530" w:rsidP="00A3653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MX"/>
              </w:rPr>
            </w:pPr>
            <w:r w:rsidRPr="00A36530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11.6 Estructura y sostenibilidad de la deuda.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2D1323" w14:textId="761E22E6" w:rsidR="00A36530" w:rsidRPr="00A36530" w:rsidRDefault="00745F45" w:rsidP="00745F45">
            <w:pPr>
              <w:tabs>
                <w:tab w:val="left" w:pos="600"/>
                <w:tab w:val="center" w:pos="922"/>
              </w:tabs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MX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MX"/>
              </w:rPr>
              <w:tab/>
            </w: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MX"/>
              </w:rPr>
              <w:tab/>
            </w:r>
            <w:r w:rsidR="00A36530" w:rsidRPr="00A36530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MX"/>
              </w:rPr>
              <w:t> </w:t>
            </w:r>
          </w:p>
        </w:tc>
        <w:tc>
          <w:tcPr>
            <w:tcW w:w="4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1F43DFA3" w14:textId="77777777" w:rsidR="00A36530" w:rsidRPr="00A36530" w:rsidRDefault="00A36530" w:rsidP="00A3653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MX"/>
              </w:rPr>
            </w:pPr>
            <w:r w:rsidRPr="00A36530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MX"/>
              </w:rPr>
              <w:t> </w:t>
            </w:r>
          </w:p>
        </w:tc>
        <w:tc>
          <w:tcPr>
            <w:tcW w:w="165" w:type="dxa"/>
            <w:vAlign w:val="center"/>
            <w:hideMark/>
          </w:tcPr>
          <w:p w14:paraId="09E7335B" w14:textId="77777777" w:rsidR="00A36530" w:rsidRPr="00A36530" w:rsidRDefault="00A36530" w:rsidP="00A36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</w:tr>
      <w:tr w:rsidR="006A33FD" w:rsidRPr="00A36530" w14:paraId="3DF8E08A" w14:textId="77777777" w:rsidTr="000A0BCE">
        <w:trPr>
          <w:trHeight w:val="259"/>
        </w:trPr>
        <w:tc>
          <w:tcPr>
            <w:tcW w:w="990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D58F33" w14:textId="77777777" w:rsidR="006A33FD" w:rsidRDefault="006A33FD" w:rsidP="00A36530">
            <w:pPr>
              <w:spacing w:after="0" w:line="240" w:lineRule="auto"/>
              <w:rPr>
                <w:rFonts w:ascii="Myriad Pro" w:eastAsia="Times New Roman" w:hAnsi="Myriad Pro" w:cs="Arial"/>
                <w:b/>
                <w:bCs/>
                <w:sz w:val="20"/>
                <w:szCs w:val="20"/>
                <w:lang w:eastAsia="es-MX"/>
              </w:rPr>
            </w:pPr>
          </w:p>
          <w:p w14:paraId="1141EFFE" w14:textId="61FC3A5F" w:rsidR="006A33FD" w:rsidRPr="00A36530" w:rsidRDefault="006A33FD" w:rsidP="00A36530">
            <w:pPr>
              <w:spacing w:after="0" w:line="240" w:lineRule="auto"/>
              <w:rPr>
                <w:rFonts w:ascii="Myriad Pro" w:eastAsia="Times New Roman" w:hAnsi="Myriad Pro" w:cs="Arial"/>
                <w:b/>
                <w:bCs/>
                <w:sz w:val="20"/>
                <w:szCs w:val="20"/>
                <w:lang w:eastAsia="es-MX"/>
              </w:rPr>
            </w:pPr>
            <w:r w:rsidRPr="00A36530">
              <w:rPr>
                <w:rFonts w:ascii="Myriad Pro" w:eastAsia="Times New Roman" w:hAnsi="Myriad Pro" w:cs="Arial"/>
                <w:b/>
                <w:bCs/>
                <w:sz w:val="20"/>
                <w:szCs w:val="20"/>
                <w:lang w:eastAsia="es-MX"/>
              </w:rPr>
              <w:t xml:space="preserve">Elaborado por:                                                                                                       </w:t>
            </w:r>
            <w:r w:rsidR="00C607EC">
              <w:rPr>
                <w:rFonts w:ascii="Myriad Pro" w:eastAsia="Times New Roman" w:hAnsi="Myriad Pro" w:cs="Arial"/>
                <w:b/>
                <w:bCs/>
                <w:sz w:val="20"/>
                <w:szCs w:val="20"/>
                <w:lang w:eastAsia="es-MX"/>
              </w:rPr>
              <w:t xml:space="preserve">  </w:t>
            </w:r>
            <w:r w:rsidRPr="00A36530">
              <w:rPr>
                <w:rFonts w:ascii="Myriad Pro" w:eastAsia="Times New Roman" w:hAnsi="Myriad Pro" w:cs="Arial"/>
                <w:b/>
                <w:bCs/>
                <w:sz w:val="20"/>
                <w:szCs w:val="20"/>
                <w:lang w:eastAsia="es-MX"/>
              </w:rPr>
              <w:t xml:space="preserve">Fecha:        </w:t>
            </w:r>
          </w:p>
          <w:p w14:paraId="21C915F6" w14:textId="24D11AED" w:rsidR="006A33FD" w:rsidRPr="006A33FD" w:rsidRDefault="006A33FD" w:rsidP="006A33FD">
            <w:pPr>
              <w:spacing w:after="0" w:line="240" w:lineRule="auto"/>
              <w:rPr>
                <w:rFonts w:ascii="Myriad Pro" w:eastAsia="Times New Roman" w:hAnsi="Myriad Pro" w:cs="Arial"/>
                <w:b/>
                <w:bCs/>
                <w:sz w:val="20"/>
                <w:szCs w:val="20"/>
                <w:lang w:eastAsia="es-MX"/>
              </w:rPr>
            </w:pPr>
            <w:r w:rsidRPr="00A36530">
              <w:rPr>
                <w:rFonts w:ascii="Myriad Pro" w:eastAsia="Times New Roman" w:hAnsi="Myriad Pro" w:cs="Arial"/>
                <w:b/>
                <w:bCs/>
                <w:sz w:val="20"/>
                <w:szCs w:val="20"/>
                <w:lang w:eastAsia="es-MX"/>
              </w:rPr>
              <w:t> </w:t>
            </w:r>
          </w:p>
          <w:p w14:paraId="3A5C4F84" w14:textId="2BEE61FF" w:rsidR="006A33FD" w:rsidRPr="00A36530" w:rsidRDefault="000A0BCE" w:rsidP="00A36530">
            <w:pPr>
              <w:spacing w:after="0" w:line="240" w:lineRule="auto"/>
              <w:rPr>
                <w:rFonts w:ascii="Myriad Pro" w:eastAsia="Times New Roman" w:hAnsi="Myriad Pro" w:cs="Arial"/>
                <w:b/>
                <w:bCs/>
                <w:sz w:val="20"/>
                <w:szCs w:val="20"/>
                <w:lang w:eastAsia="es-MX"/>
              </w:rPr>
            </w:pPr>
            <w:r>
              <w:rPr>
                <w:rFonts w:ascii="Myriad Pro" w:eastAsia="Times New Roman" w:hAnsi="Myriad Pro" w:cs="Arial"/>
                <w:b/>
                <w:bCs/>
                <w:sz w:val="20"/>
                <w:szCs w:val="20"/>
                <w:lang w:eastAsia="es-MX"/>
              </w:rPr>
              <w:t xml:space="preserve">Verificado </w:t>
            </w:r>
            <w:r w:rsidR="006A33FD" w:rsidRPr="00A36530">
              <w:rPr>
                <w:rFonts w:ascii="Myriad Pro" w:eastAsia="Times New Roman" w:hAnsi="Myriad Pro" w:cs="Arial"/>
                <w:b/>
                <w:bCs/>
                <w:sz w:val="20"/>
                <w:szCs w:val="20"/>
                <w:lang w:eastAsia="es-MX"/>
              </w:rPr>
              <w:t xml:space="preserve">por:                                                                                                         Fecha:        </w:t>
            </w:r>
          </w:p>
          <w:p w14:paraId="63F75B49" w14:textId="18B2F316" w:rsidR="006A33FD" w:rsidRPr="00BA2E47" w:rsidRDefault="006A33FD" w:rsidP="00A36530">
            <w:pPr>
              <w:spacing w:after="0" w:line="240" w:lineRule="auto"/>
              <w:rPr>
                <w:rFonts w:ascii="Myriad Pro" w:eastAsia="Times New Roman" w:hAnsi="Myriad Pro" w:cs="Arial"/>
                <w:b/>
                <w:bCs/>
                <w:sz w:val="20"/>
                <w:szCs w:val="20"/>
                <w:lang w:eastAsia="es-MX"/>
              </w:rPr>
            </w:pPr>
            <w:r w:rsidRPr="00A36530">
              <w:rPr>
                <w:rFonts w:ascii="Myriad Pro" w:eastAsia="Times New Roman" w:hAnsi="Myriad Pro" w:cs="Arial"/>
                <w:b/>
                <w:bCs/>
                <w:sz w:val="20"/>
                <w:szCs w:val="20"/>
                <w:lang w:eastAsia="es-MX"/>
              </w:rPr>
              <w:t> </w:t>
            </w:r>
          </w:p>
          <w:p w14:paraId="2375DEFB" w14:textId="77777777" w:rsidR="006A33FD" w:rsidRPr="00A36530" w:rsidRDefault="006A33FD" w:rsidP="00A36530">
            <w:pPr>
              <w:spacing w:after="0" w:line="240" w:lineRule="auto"/>
              <w:rPr>
                <w:rFonts w:ascii="Myriad Pro" w:eastAsia="Times New Roman" w:hAnsi="Myriad Pro" w:cs="Arial"/>
                <w:b/>
                <w:bCs/>
                <w:sz w:val="20"/>
                <w:szCs w:val="20"/>
                <w:lang w:eastAsia="es-MX"/>
              </w:rPr>
            </w:pPr>
            <w:r w:rsidRPr="00A36530">
              <w:rPr>
                <w:rFonts w:ascii="Myriad Pro" w:eastAsia="Times New Roman" w:hAnsi="Myriad Pro" w:cs="Arial"/>
                <w:b/>
                <w:bCs/>
                <w:sz w:val="20"/>
                <w:szCs w:val="20"/>
                <w:lang w:eastAsia="es-MX"/>
              </w:rPr>
              <w:t xml:space="preserve">Aprobado por:                                                                                                         Fecha:        </w:t>
            </w:r>
          </w:p>
          <w:p w14:paraId="7735E6DA" w14:textId="3C9B64BD" w:rsidR="006A33FD" w:rsidRPr="00A36530" w:rsidRDefault="006A33FD" w:rsidP="00A36530">
            <w:pPr>
              <w:spacing w:after="0" w:line="240" w:lineRule="auto"/>
              <w:rPr>
                <w:rFonts w:ascii="Myriad Pro" w:eastAsia="Times New Roman" w:hAnsi="Myriad Pro" w:cs="Arial"/>
                <w:b/>
                <w:bCs/>
                <w:sz w:val="20"/>
                <w:szCs w:val="20"/>
                <w:lang w:eastAsia="es-MX"/>
              </w:rPr>
            </w:pPr>
            <w:r w:rsidRPr="00A36530">
              <w:rPr>
                <w:rFonts w:ascii="Myriad Pro" w:eastAsia="Times New Roman" w:hAnsi="Myriad Pro" w:cs="Arial"/>
                <w:b/>
                <w:bCs/>
                <w:sz w:val="20"/>
                <w:szCs w:val="20"/>
                <w:lang w:eastAsia="es-MX"/>
              </w:rPr>
              <w:t> </w:t>
            </w:r>
          </w:p>
        </w:tc>
        <w:tc>
          <w:tcPr>
            <w:tcW w:w="165" w:type="dxa"/>
            <w:tcBorders>
              <w:left w:val="single" w:sz="4" w:space="0" w:color="auto"/>
            </w:tcBorders>
            <w:vAlign w:val="center"/>
            <w:hideMark/>
          </w:tcPr>
          <w:p w14:paraId="69E62A7D" w14:textId="77777777" w:rsidR="006A33FD" w:rsidRPr="00A36530" w:rsidRDefault="006A33FD" w:rsidP="00A36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</w:tr>
      <w:tr w:rsidR="006A33FD" w:rsidRPr="00A36530" w14:paraId="42B3C2CF" w14:textId="77777777" w:rsidTr="000A0BCE">
        <w:trPr>
          <w:trHeight w:val="251"/>
        </w:trPr>
        <w:tc>
          <w:tcPr>
            <w:tcW w:w="9902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540085" w14:textId="1F20A32E" w:rsidR="006A33FD" w:rsidRPr="00A36530" w:rsidRDefault="006A33FD" w:rsidP="00A36530">
            <w:pPr>
              <w:spacing w:after="0" w:line="240" w:lineRule="auto"/>
              <w:rPr>
                <w:rFonts w:ascii="Myriad Pro" w:eastAsia="Times New Roman" w:hAnsi="Myriad Pro" w:cs="Arial"/>
                <w:sz w:val="20"/>
                <w:szCs w:val="20"/>
                <w:lang w:eastAsia="es-MX"/>
              </w:rPr>
            </w:pPr>
          </w:p>
        </w:tc>
        <w:tc>
          <w:tcPr>
            <w:tcW w:w="165" w:type="dxa"/>
            <w:tcBorders>
              <w:left w:val="single" w:sz="4" w:space="0" w:color="auto"/>
            </w:tcBorders>
            <w:vAlign w:val="center"/>
            <w:hideMark/>
          </w:tcPr>
          <w:p w14:paraId="63A4C202" w14:textId="77777777" w:rsidR="006A33FD" w:rsidRPr="00A36530" w:rsidRDefault="006A33FD" w:rsidP="00A36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</w:tr>
      <w:tr w:rsidR="006A33FD" w:rsidRPr="00A36530" w14:paraId="70AD254C" w14:textId="77777777" w:rsidTr="000A0BCE">
        <w:trPr>
          <w:trHeight w:val="259"/>
        </w:trPr>
        <w:tc>
          <w:tcPr>
            <w:tcW w:w="9902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84D8BE" w14:textId="73D3F493" w:rsidR="006A33FD" w:rsidRPr="00A36530" w:rsidRDefault="006A33FD" w:rsidP="00A3653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MX"/>
              </w:rPr>
            </w:pPr>
          </w:p>
        </w:tc>
        <w:tc>
          <w:tcPr>
            <w:tcW w:w="165" w:type="dxa"/>
            <w:tcBorders>
              <w:left w:val="single" w:sz="4" w:space="0" w:color="auto"/>
            </w:tcBorders>
            <w:vAlign w:val="center"/>
            <w:hideMark/>
          </w:tcPr>
          <w:p w14:paraId="317BAD1E" w14:textId="77777777" w:rsidR="006A33FD" w:rsidRPr="00A36530" w:rsidRDefault="006A33FD" w:rsidP="00A36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</w:tr>
      <w:tr w:rsidR="006A33FD" w:rsidRPr="00A36530" w14:paraId="5BA83096" w14:textId="77777777" w:rsidTr="000A0BCE">
        <w:trPr>
          <w:trHeight w:val="310"/>
        </w:trPr>
        <w:tc>
          <w:tcPr>
            <w:tcW w:w="9902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6FADD8" w14:textId="6A11649F" w:rsidR="006A33FD" w:rsidRPr="00A36530" w:rsidRDefault="006A33FD" w:rsidP="00A36530">
            <w:pPr>
              <w:spacing w:after="0" w:line="240" w:lineRule="auto"/>
              <w:rPr>
                <w:rFonts w:ascii="Myriad Pro" w:eastAsia="Times New Roman" w:hAnsi="Myriad Pro" w:cs="Arial"/>
                <w:sz w:val="20"/>
                <w:szCs w:val="20"/>
                <w:lang w:eastAsia="es-MX"/>
              </w:rPr>
            </w:pPr>
          </w:p>
        </w:tc>
        <w:tc>
          <w:tcPr>
            <w:tcW w:w="165" w:type="dxa"/>
            <w:tcBorders>
              <w:left w:val="single" w:sz="4" w:space="0" w:color="auto"/>
            </w:tcBorders>
            <w:vAlign w:val="center"/>
            <w:hideMark/>
          </w:tcPr>
          <w:p w14:paraId="086D1415" w14:textId="77777777" w:rsidR="006A33FD" w:rsidRPr="00A36530" w:rsidRDefault="006A33FD" w:rsidP="00A36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</w:tr>
      <w:tr w:rsidR="006A33FD" w:rsidRPr="00A36530" w14:paraId="0D103DD8" w14:textId="77777777" w:rsidTr="00B15057">
        <w:trPr>
          <w:trHeight w:val="259"/>
        </w:trPr>
        <w:tc>
          <w:tcPr>
            <w:tcW w:w="9902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FDF80A" w14:textId="75BDF191" w:rsidR="006A33FD" w:rsidRPr="00A36530" w:rsidRDefault="006A33FD" w:rsidP="00A36530">
            <w:pPr>
              <w:spacing w:after="0" w:line="240" w:lineRule="auto"/>
              <w:rPr>
                <w:rFonts w:ascii="Myriad Pro" w:eastAsia="Times New Roman" w:hAnsi="Myriad Pro" w:cs="Arial"/>
                <w:b/>
                <w:bCs/>
                <w:sz w:val="20"/>
                <w:szCs w:val="20"/>
                <w:lang w:eastAsia="es-MX"/>
              </w:rPr>
            </w:pPr>
          </w:p>
        </w:tc>
        <w:tc>
          <w:tcPr>
            <w:tcW w:w="165" w:type="dxa"/>
            <w:tcBorders>
              <w:left w:val="single" w:sz="4" w:space="0" w:color="auto"/>
            </w:tcBorders>
            <w:vAlign w:val="center"/>
            <w:hideMark/>
          </w:tcPr>
          <w:p w14:paraId="5C2185A0" w14:textId="77777777" w:rsidR="006A33FD" w:rsidRPr="00A36530" w:rsidRDefault="006A33FD" w:rsidP="00A365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MX"/>
              </w:rPr>
            </w:pPr>
          </w:p>
        </w:tc>
      </w:tr>
    </w:tbl>
    <w:p w14:paraId="3E5CA865" w14:textId="03B4FB05" w:rsidR="006A33FD" w:rsidRDefault="006A33FD"/>
    <w:p w14:paraId="3A33EF39" w14:textId="77777777" w:rsidR="0081496C" w:rsidRDefault="0081496C"/>
    <w:p w14:paraId="4D7CC881" w14:textId="77777777" w:rsidR="006A33FD" w:rsidRDefault="006A33FD"/>
    <w:sectPr w:rsidR="006A33FD" w:rsidSect="008745EC">
      <w:headerReference w:type="default" r:id="rId8"/>
      <w:footerReference w:type="default" r:id="rId9"/>
      <w:pgSz w:w="11906" w:h="16838" w:code="9"/>
      <w:pgMar w:top="1417" w:right="1183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E0470C" w14:textId="77777777" w:rsidR="0086215E" w:rsidRDefault="0086215E" w:rsidP="00A36530">
      <w:pPr>
        <w:spacing w:after="0" w:line="240" w:lineRule="auto"/>
      </w:pPr>
      <w:r>
        <w:separator/>
      </w:r>
    </w:p>
  </w:endnote>
  <w:endnote w:type="continuationSeparator" w:id="0">
    <w:p w14:paraId="09B28A80" w14:textId="77777777" w:rsidR="0086215E" w:rsidRDefault="0086215E" w:rsidP="00A365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yriad Pro">
    <w:altName w:val="Segoe UI"/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24934D" w14:textId="77777777" w:rsidR="007E7351" w:rsidRDefault="007E7351" w:rsidP="007E7351">
    <w:pPr>
      <w:pStyle w:val="Piedepgina"/>
      <w:jc w:val="right"/>
      <w:rPr>
        <w:noProof/>
      </w:rPr>
    </w:pPr>
    <w:r>
      <w:rPr>
        <w:noProof/>
      </w:rPr>
      <w:t xml:space="preserve">        </w:t>
    </w:r>
  </w:p>
  <w:p w14:paraId="2E55795B" w14:textId="05219382" w:rsidR="00407852" w:rsidRDefault="006C432B" w:rsidP="007E7351">
    <w:pPr>
      <w:pStyle w:val="Piedepgina"/>
      <w:jc w:val="right"/>
    </w:pPr>
    <w:r>
      <w:rPr>
        <w:noProof/>
      </w:rPr>
      <w:drawing>
        <wp:inline distT="0" distB="0" distL="0" distR="0" wp14:anchorId="76B8B80A" wp14:editId="27795690">
          <wp:extent cx="800100" cy="247650"/>
          <wp:effectExtent l="0" t="0" r="0" b="0"/>
          <wp:docPr id="1989060882" name="Imagen 198906088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247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2821A9" w14:textId="77777777" w:rsidR="0086215E" w:rsidRDefault="0086215E" w:rsidP="00A36530">
      <w:pPr>
        <w:spacing w:after="0" w:line="240" w:lineRule="auto"/>
      </w:pPr>
      <w:r>
        <w:separator/>
      </w:r>
    </w:p>
  </w:footnote>
  <w:footnote w:type="continuationSeparator" w:id="0">
    <w:p w14:paraId="0930C09A" w14:textId="77777777" w:rsidR="0086215E" w:rsidRDefault="0086215E" w:rsidP="00A365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29" w:type="dxa"/>
      <w:tblInd w:w="-714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560"/>
      <w:gridCol w:w="6095"/>
      <w:gridCol w:w="2628"/>
      <w:gridCol w:w="146"/>
    </w:tblGrid>
    <w:tr w:rsidR="00B15057" w:rsidRPr="00B15057" w14:paraId="4823BE67" w14:textId="77777777" w:rsidTr="00577F64">
      <w:trPr>
        <w:gridAfter w:val="1"/>
        <w:wAfter w:w="146" w:type="dxa"/>
        <w:trHeight w:val="450"/>
      </w:trPr>
      <w:tc>
        <w:tcPr>
          <w:tcW w:w="1560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noWrap/>
          <w:vAlign w:val="bottom"/>
          <w:hideMark/>
        </w:tcPr>
        <w:p w14:paraId="03A9C538" w14:textId="17D4F83A" w:rsidR="00577F64" w:rsidRPr="00B15057" w:rsidRDefault="00577F64" w:rsidP="003869E7">
          <w:pPr>
            <w:spacing w:after="0" w:line="240" w:lineRule="auto"/>
            <w:jc w:val="center"/>
            <w:rPr>
              <w:rFonts w:ascii="Arial" w:eastAsia="Times New Roman" w:hAnsi="Arial" w:cs="Arial"/>
              <w:sz w:val="20"/>
              <w:szCs w:val="20"/>
              <w:lang w:eastAsia="es-MX"/>
            </w:rPr>
          </w:pPr>
          <w:r>
            <w:rPr>
              <w:noProof/>
            </w:rPr>
            <w:drawing>
              <wp:inline distT="0" distB="0" distL="0" distR="0" wp14:anchorId="05B4FBE4" wp14:editId="36F88D03">
                <wp:extent cx="873125" cy="904875"/>
                <wp:effectExtent l="0" t="0" r="3175" b="9525"/>
                <wp:docPr id="1784674493" name="Imagen 3">
                  <a:extLst xmlns:a="http://schemas.openxmlformats.org/drawingml/2006/main">
                    <a:ext uri="{FF2B5EF4-FFF2-40B4-BE49-F238E27FC236}">
                      <a16:creationId xmlns:a16="http://schemas.microsoft.com/office/drawing/2014/main" id="{378EE351-25D4-4BD4-BC65-957438D85515}"/>
                    </a:ext>
                  </a:extLst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Imagen 3">
                          <a:extLst>
                            <a:ext uri="{FF2B5EF4-FFF2-40B4-BE49-F238E27FC236}">
                              <a16:creationId xmlns:a16="http://schemas.microsoft.com/office/drawing/2014/main" id="{378EE351-25D4-4BD4-BC65-957438D85515}"/>
                            </a:ext>
                          </a:extLst>
                        </pic:cNvPr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00764" cy="93351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>
            <w:rPr>
              <w:rFonts w:ascii="Arial" w:eastAsia="Times New Roman" w:hAnsi="Arial" w:cs="Arial"/>
              <w:sz w:val="20"/>
              <w:szCs w:val="20"/>
              <w:lang w:eastAsia="es-MX"/>
            </w:rPr>
            <w:t xml:space="preserve">  </w:t>
          </w:r>
        </w:p>
        <w:p w14:paraId="2F5978A8" w14:textId="77777777" w:rsidR="00B15057" w:rsidRPr="00B15057" w:rsidRDefault="00B15057" w:rsidP="00B15057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eastAsia="es-MX"/>
            </w:rPr>
          </w:pPr>
        </w:p>
      </w:tc>
      <w:tc>
        <w:tcPr>
          <w:tcW w:w="6095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000000"/>
            <w:right w:val="single" w:sz="4" w:space="0" w:color="000000"/>
          </w:tcBorders>
          <w:vAlign w:val="center"/>
          <w:hideMark/>
        </w:tcPr>
        <w:p w14:paraId="1676A35E" w14:textId="77777777" w:rsidR="00B15057" w:rsidRPr="00B15057" w:rsidRDefault="00B15057" w:rsidP="00B15057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bCs/>
              <w:sz w:val="32"/>
              <w:szCs w:val="32"/>
              <w:lang w:eastAsia="es-MX"/>
            </w:rPr>
          </w:pPr>
          <w:r w:rsidRPr="00B15057">
            <w:rPr>
              <w:rFonts w:ascii="Arial" w:eastAsia="Times New Roman" w:hAnsi="Arial" w:cs="Arial"/>
              <w:b/>
              <w:bCs/>
              <w:sz w:val="32"/>
              <w:szCs w:val="32"/>
              <w:lang w:eastAsia="es-MX"/>
            </w:rPr>
            <w:t>MATRIZ DE ANÁLISIS DEL CONTEXTO ESTRATÉGICO DEL RIESGO</w:t>
          </w:r>
        </w:p>
      </w:tc>
      <w:tc>
        <w:tcPr>
          <w:tcW w:w="2628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000000"/>
            <w:right w:val="single" w:sz="4" w:space="0" w:color="auto"/>
          </w:tcBorders>
          <w:vAlign w:val="center"/>
          <w:hideMark/>
        </w:tcPr>
        <w:p w14:paraId="60661AEC" w14:textId="449E53E1" w:rsidR="00B15057" w:rsidRPr="00B15057" w:rsidRDefault="00B15057" w:rsidP="00B15057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eastAsia="es-MX"/>
            </w:rPr>
          </w:pPr>
          <w:r w:rsidRPr="00577F64">
            <w:rPr>
              <w:rFonts w:ascii="Arial" w:eastAsia="Times New Roman" w:hAnsi="Arial" w:cs="Arial"/>
              <w:b/>
              <w:bCs/>
              <w:sz w:val="20"/>
              <w:szCs w:val="20"/>
              <w:lang w:eastAsia="es-MX"/>
            </w:rPr>
            <w:t>Código:</w:t>
          </w:r>
          <w:r w:rsidRPr="00B15057">
            <w:rPr>
              <w:rFonts w:ascii="Arial" w:eastAsia="Times New Roman" w:hAnsi="Arial" w:cs="Arial"/>
              <w:sz w:val="20"/>
              <w:szCs w:val="20"/>
              <w:lang w:eastAsia="es-MX"/>
            </w:rPr>
            <w:t xml:space="preserve"> FOR-DSGC-0</w:t>
          </w:r>
          <w:r>
            <w:rPr>
              <w:rFonts w:ascii="Arial" w:eastAsia="Times New Roman" w:hAnsi="Arial" w:cs="Arial"/>
              <w:sz w:val="20"/>
              <w:szCs w:val="20"/>
              <w:lang w:eastAsia="es-MX"/>
            </w:rPr>
            <w:t>3</w:t>
          </w:r>
          <w:r w:rsidRPr="00B15057">
            <w:rPr>
              <w:rFonts w:ascii="Arial" w:eastAsia="Times New Roman" w:hAnsi="Arial" w:cs="Arial"/>
              <w:sz w:val="20"/>
              <w:szCs w:val="20"/>
              <w:lang w:eastAsia="es-MX"/>
            </w:rPr>
            <w:t>6</w:t>
          </w:r>
          <w:r w:rsidRPr="00B15057">
            <w:rPr>
              <w:rFonts w:ascii="Arial" w:eastAsia="Times New Roman" w:hAnsi="Arial" w:cs="Arial"/>
              <w:sz w:val="20"/>
              <w:szCs w:val="20"/>
              <w:lang w:eastAsia="es-MX"/>
            </w:rPr>
            <w:br/>
          </w:r>
          <w:r w:rsidRPr="00577F64">
            <w:rPr>
              <w:rFonts w:ascii="Arial" w:eastAsia="Times New Roman" w:hAnsi="Arial" w:cs="Arial"/>
              <w:b/>
              <w:bCs/>
              <w:sz w:val="20"/>
              <w:szCs w:val="20"/>
              <w:lang w:eastAsia="es-MX"/>
            </w:rPr>
            <w:t>Emisor:</w:t>
          </w:r>
          <w:r w:rsidRPr="00B15057">
            <w:rPr>
              <w:rFonts w:ascii="Arial" w:eastAsia="Times New Roman" w:hAnsi="Arial" w:cs="Arial"/>
              <w:sz w:val="20"/>
              <w:szCs w:val="20"/>
              <w:lang w:eastAsia="es-MX"/>
            </w:rPr>
            <w:t xml:space="preserve"> SP-DSGC</w:t>
          </w:r>
          <w:r w:rsidRPr="00B15057">
            <w:rPr>
              <w:rFonts w:ascii="Arial" w:eastAsia="Times New Roman" w:hAnsi="Arial" w:cs="Arial"/>
              <w:sz w:val="20"/>
              <w:szCs w:val="20"/>
              <w:lang w:eastAsia="es-MX"/>
            </w:rPr>
            <w:br/>
          </w:r>
          <w:r w:rsidRPr="00577F64">
            <w:rPr>
              <w:rFonts w:ascii="Arial" w:eastAsia="Times New Roman" w:hAnsi="Arial" w:cs="Arial"/>
              <w:b/>
              <w:bCs/>
              <w:sz w:val="20"/>
              <w:szCs w:val="20"/>
              <w:lang w:eastAsia="es-MX"/>
            </w:rPr>
            <w:t>Versión:</w:t>
          </w:r>
          <w:r w:rsidRPr="00B15057">
            <w:rPr>
              <w:rFonts w:ascii="Arial" w:eastAsia="Times New Roman" w:hAnsi="Arial" w:cs="Arial"/>
              <w:sz w:val="20"/>
              <w:szCs w:val="20"/>
              <w:lang w:eastAsia="es-MX"/>
            </w:rPr>
            <w:t xml:space="preserve"> 01</w:t>
          </w:r>
          <w:r w:rsidRPr="00B15057">
            <w:rPr>
              <w:rFonts w:ascii="Arial" w:eastAsia="Times New Roman" w:hAnsi="Arial" w:cs="Arial"/>
              <w:sz w:val="20"/>
              <w:szCs w:val="20"/>
              <w:lang w:eastAsia="es-MX"/>
            </w:rPr>
            <w:br/>
          </w:r>
          <w:r w:rsidRPr="00577F64">
            <w:rPr>
              <w:rFonts w:ascii="Arial" w:eastAsia="Times New Roman" w:hAnsi="Arial" w:cs="Arial"/>
              <w:b/>
              <w:bCs/>
              <w:sz w:val="20"/>
              <w:szCs w:val="20"/>
              <w:lang w:eastAsia="es-MX"/>
            </w:rPr>
            <w:t>Página</w:t>
          </w:r>
          <w:r w:rsidRPr="00B15057">
            <w:rPr>
              <w:rFonts w:ascii="Arial" w:eastAsia="Times New Roman" w:hAnsi="Arial" w:cs="Arial"/>
              <w:sz w:val="20"/>
              <w:szCs w:val="20"/>
              <w:lang w:eastAsia="es-MX"/>
            </w:rPr>
            <w:t>: 1 de 4</w:t>
          </w:r>
        </w:p>
      </w:tc>
    </w:tr>
    <w:tr w:rsidR="00B15057" w:rsidRPr="00B15057" w14:paraId="0AE44DD4" w14:textId="77777777" w:rsidTr="00577F64">
      <w:trPr>
        <w:trHeight w:val="300"/>
      </w:trPr>
      <w:tc>
        <w:tcPr>
          <w:tcW w:w="1560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  <w:hideMark/>
        </w:tcPr>
        <w:p w14:paraId="1E4C5A20" w14:textId="77777777" w:rsidR="00B15057" w:rsidRPr="00B15057" w:rsidRDefault="00B15057" w:rsidP="00B15057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eastAsia="es-MX"/>
            </w:rPr>
          </w:pPr>
        </w:p>
      </w:tc>
      <w:tc>
        <w:tcPr>
          <w:tcW w:w="6095" w:type="dxa"/>
          <w:vMerge/>
          <w:tcBorders>
            <w:top w:val="single" w:sz="4" w:space="0" w:color="auto"/>
            <w:left w:val="single" w:sz="4" w:space="0" w:color="auto"/>
            <w:bottom w:val="single" w:sz="4" w:space="0" w:color="000000"/>
            <w:right w:val="single" w:sz="4" w:space="0" w:color="000000"/>
          </w:tcBorders>
          <w:vAlign w:val="center"/>
          <w:hideMark/>
        </w:tcPr>
        <w:p w14:paraId="722A35E5" w14:textId="77777777" w:rsidR="00B15057" w:rsidRPr="00B15057" w:rsidRDefault="00B15057" w:rsidP="00B15057">
          <w:pPr>
            <w:spacing w:after="0" w:line="240" w:lineRule="auto"/>
            <w:rPr>
              <w:rFonts w:ascii="Arial" w:eastAsia="Times New Roman" w:hAnsi="Arial" w:cs="Arial"/>
              <w:b/>
              <w:bCs/>
              <w:sz w:val="32"/>
              <w:szCs w:val="32"/>
              <w:lang w:eastAsia="es-MX"/>
            </w:rPr>
          </w:pPr>
        </w:p>
      </w:tc>
      <w:tc>
        <w:tcPr>
          <w:tcW w:w="2628" w:type="dxa"/>
          <w:vMerge/>
          <w:tcBorders>
            <w:top w:val="single" w:sz="4" w:space="0" w:color="auto"/>
            <w:left w:val="single" w:sz="4" w:space="0" w:color="auto"/>
            <w:bottom w:val="single" w:sz="4" w:space="0" w:color="000000"/>
            <w:right w:val="single" w:sz="4" w:space="0" w:color="auto"/>
          </w:tcBorders>
          <w:vAlign w:val="center"/>
          <w:hideMark/>
        </w:tcPr>
        <w:p w14:paraId="58627BD7" w14:textId="77777777" w:rsidR="00B15057" w:rsidRPr="00B15057" w:rsidRDefault="00B15057" w:rsidP="00B15057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eastAsia="es-MX"/>
            </w:rPr>
          </w:pPr>
        </w:p>
      </w:tc>
      <w:tc>
        <w:tcPr>
          <w:tcW w:w="146" w:type="dxa"/>
          <w:tcBorders>
            <w:top w:val="nil"/>
            <w:left w:val="nil"/>
            <w:bottom w:val="nil"/>
            <w:right w:val="nil"/>
          </w:tcBorders>
          <w:noWrap/>
          <w:vAlign w:val="bottom"/>
          <w:hideMark/>
        </w:tcPr>
        <w:p w14:paraId="5535C570" w14:textId="77777777" w:rsidR="00B15057" w:rsidRPr="00B15057" w:rsidRDefault="00B15057" w:rsidP="00B15057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eastAsia="es-MX"/>
            </w:rPr>
          </w:pPr>
        </w:p>
      </w:tc>
    </w:tr>
    <w:tr w:rsidR="00B15057" w:rsidRPr="00B15057" w14:paraId="196E8926" w14:textId="77777777" w:rsidTr="00577F64">
      <w:trPr>
        <w:trHeight w:val="228"/>
      </w:trPr>
      <w:tc>
        <w:tcPr>
          <w:tcW w:w="1560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  <w:hideMark/>
        </w:tcPr>
        <w:p w14:paraId="738A8652" w14:textId="77777777" w:rsidR="00B15057" w:rsidRPr="00B15057" w:rsidRDefault="00B15057" w:rsidP="00B15057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eastAsia="es-MX"/>
            </w:rPr>
          </w:pPr>
        </w:p>
      </w:tc>
      <w:tc>
        <w:tcPr>
          <w:tcW w:w="6095" w:type="dxa"/>
          <w:vMerge/>
          <w:tcBorders>
            <w:top w:val="single" w:sz="4" w:space="0" w:color="auto"/>
            <w:left w:val="single" w:sz="4" w:space="0" w:color="auto"/>
            <w:bottom w:val="single" w:sz="4" w:space="0" w:color="000000"/>
            <w:right w:val="single" w:sz="4" w:space="0" w:color="000000"/>
          </w:tcBorders>
          <w:vAlign w:val="center"/>
          <w:hideMark/>
        </w:tcPr>
        <w:p w14:paraId="244FDC7F" w14:textId="77777777" w:rsidR="00B15057" w:rsidRPr="00B15057" w:rsidRDefault="00B15057" w:rsidP="00B15057">
          <w:pPr>
            <w:spacing w:after="0" w:line="240" w:lineRule="auto"/>
            <w:rPr>
              <w:rFonts w:ascii="Arial" w:eastAsia="Times New Roman" w:hAnsi="Arial" w:cs="Arial"/>
              <w:b/>
              <w:bCs/>
              <w:sz w:val="32"/>
              <w:szCs w:val="32"/>
              <w:lang w:eastAsia="es-MX"/>
            </w:rPr>
          </w:pPr>
        </w:p>
      </w:tc>
      <w:tc>
        <w:tcPr>
          <w:tcW w:w="2628" w:type="dxa"/>
          <w:vMerge/>
          <w:tcBorders>
            <w:top w:val="single" w:sz="4" w:space="0" w:color="auto"/>
            <w:left w:val="single" w:sz="4" w:space="0" w:color="auto"/>
            <w:bottom w:val="single" w:sz="4" w:space="0" w:color="000000"/>
            <w:right w:val="single" w:sz="4" w:space="0" w:color="auto"/>
          </w:tcBorders>
          <w:vAlign w:val="center"/>
          <w:hideMark/>
        </w:tcPr>
        <w:p w14:paraId="26CAAC69" w14:textId="77777777" w:rsidR="00B15057" w:rsidRPr="00B15057" w:rsidRDefault="00B15057" w:rsidP="00B15057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eastAsia="es-MX"/>
            </w:rPr>
          </w:pPr>
        </w:p>
      </w:tc>
      <w:tc>
        <w:tcPr>
          <w:tcW w:w="146" w:type="dxa"/>
          <w:tcBorders>
            <w:top w:val="nil"/>
            <w:left w:val="nil"/>
            <w:bottom w:val="nil"/>
            <w:right w:val="nil"/>
          </w:tcBorders>
          <w:noWrap/>
          <w:vAlign w:val="bottom"/>
          <w:hideMark/>
        </w:tcPr>
        <w:p w14:paraId="4844FB6E" w14:textId="77777777" w:rsidR="00B15057" w:rsidRPr="00B15057" w:rsidRDefault="00B15057" w:rsidP="00B15057">
          <w:pPr>
            <w:spacing w:after="0" w:line="240" w:lineRule="auto"/>
            <w:rPr>
              <w:rFonts w:ascii="Times New Roman" w:eastAsia="Times New Roman" w:hAnsi="Times New Roman" w:cs="Times New Roman"/>
              <w:sz w:val="20"/>
              <w:szCs w:val="20"/>
              <w:lang w:eastAsia="es-MX"/>
            </w:rPr>
          </w:pPr>
        </w:p>
      </w:tc>
    </w:tr>
    <w:tr w:rsidR="00B15057" w:rsidRPr="00B15057" w14:paraId="49BA5B2E" w14:textId="77777777" w:rsidTr="00577F64">
      <w:trPr>
        <w:trHeight w:val="273"/>
      </w:trPr>
      <w:tc>
        <w:tcPr>
          <w:tcW w:w="1560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  <w:hideMark/>
        </w:tcPr>
        <w:p w14:paraId="409036A5" w14:textId="77777777" w:rsidR="00B15057" w:rsidRPr="00B15057" w:rsidRDefault="00B15057" w:rsidP="00B15057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eastAsia="es-MX"/>
            </w:rPr>
          </w:pPr>
        </w:p>
      </w:tc>
      <w:tc>
        <w:tcPr>
          <w:tcW w:w="6095" w:type="dxa"/>
          <w:vMerge/>
          <w:tcBorders>
            <w:top w:val="single" w:sz="4" w:space="0" w:color="auto"/>
            <w:left w:val="single" w:sz="4" w:space="0" w:color="auto"/>
            <w:bottom w:val="single" w:sz="4" w:space="0" w:color="000000"/>
            <w:right w:val="single" w:sz="4" w:space="0" w:color="000000"/>
          </w:tcBorders>
          <w:vAlign w:val="center"/>
          <w:hideMark/>
        </w:tcPr>
        <w:p w14:paraId="778D287C" w14:textId="77777777" w:rsidR="00B15057" w:rsidRPr="00B15057" w:rsidRDefault="00B15057" w:rsidP="00B15057">
          <w:pPr>
            <w:spacing w:after="0" w:line="240" w:lineRule="auto"/>
            <w:rPr>
              <w:rFonts w:ascii="Arial" w:eastAsia="Times New Roman" w:hAnsi="Arial" w:cs="Arial"/>
              <w:b/>
              <w:bCs/>
              <w:sz w:val="32"/>
              <w:szCs w:val="32"/>
              <w:lang w:eastAsia="es-MX"/>
            </w:rPr>
          </w:pPr>
        </w:p>
      </w:tc>
      <w:tc>
        <w:tcPr>
          <w:tcW w:w="2628" w:type="dxa"/>
          <w:vMerge/>
          <w:tcBorders>
            <w:top w:val="single" w:sz="4" w:space="0" w:color="auto"/>
            <w:left w:val="single" w:sz="4" w:space="0" w:color="auto"/>
            <w:bottom w:val="single" w:sz="4" w:space="0" w:color="000000"/>
            <w:right w:val="single" w:sz="4" w:space="0" w:color="auto"/>
          </w:tcBorders>
          <w:vAlign w:val="center"/>
          <w:hideMark/>
        </w:tcPr>
        <w:p w14:paraId="7D57275C" w14:textId="77777777" w:rsidR="00B15057" w:rsidRPr="00B15057" w:rsidRDefault="00B15057" w:rsidP="00B15057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eastAsia="es-MX"/>
            </w:rPr>
          </w:pPr>
        </w:p>
      </w:tc>
      <w:tc>
        <w:tcPr>
          <w:tcW w:w="146" w:type="dxa"/>
          <w:tcBorders>
            <w:top w:val="nil"/>
            <w:left w:val="nil"/>
            <w:bottom w:val="nil"/>
            <w:right w:val="nil"/>
          </w:tcBorders>
          <w:noWrap/>
          <w:vAlign w:val="bottom"/>
          <w:hideMark/>
        </w:tcPr>
        <w:p w14:paraId="138E009E" w14:textId="77777777" w:rsidR="00B15057" w:rsidRPr="00B15057" w:rsidRDefault="00B15057" w:rsidP="00B15057">
          <w:pPr>
            <w:spacing w:after="0" w:line="240" w:lineRule="auto"/>
            <w:rPr>
              <w:rFonts w:ascii="Times New Roman" w:eastAsia="Times New Roman" w:hAnsi="Times New Roman" w:cs="Times New Roman"/>
              <w:sz w:val="20"/>
              <w:szCs w:val="20"/>
              <w:lang w:eastAsia="es-MX"/>
            </w:rPr>
          </w:pPr>
        </w:p>
      </w:tc>
    </w:tr>
    <w:tr w:rsidR="00B15057" w:rsidRPr="00B15057" w14:paraId="37F0477E" w14:textId="77777777" w:rsidTr="00577F64">
      <w:trPr>
        <w:trHeight w:val="193"/>
      </w:trPr>
      <w:tc>
        <w:tcPr>
          <w:tcW w:w="1560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  <w:hideMark/>
        </w:tcPr>
        <w:p w14:paraId="0D48CCE1" w14:textId="77777777" w:rsidR="00B15057" w:rsidRPr="00B15057" w:rsidRDefault="00B15057" w:rsidP="00B15057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eastAsia="es-MX"/>
            </w:rPr>
          </w:pPr>
        </w:p>
      </w:tc>
      <w:tc>
        <w:tcPr>
          <w:tcW w:w="6095" w:type="dxa"/>
          <w:vMerge/>
          <w:tcBorders>
            <w:top w:val="single" w:sz="4" w:space="0" w:color="auto"/>
            <w:left w:val="single" w:sz="4" w:space="0" w:color="auto"/>
            <w:bottom w:val="single" w:sz="4" w:space="0" w:color="000000"/>
            <w:right w:val="single" w:sz="4" w:space="0" w:color="000000"/>
          </w:tcBorders>
          <w:vAlign w:val="center"/>
          <w:hideMark/>
        </w:tcPr>
        <w:p w14:paraId="3CE88D0F" w14:textId="77777777" w:rsidR="00B15057" w:rsidRPr="00B15057" w:rsidRDefault="00B15057" w:rsidP="00B15057">
          <w:pPr>
            <w:spacing w:after="0" w:line="240" w:lineRule="auto"/>
            <w:rPr>
              <w:rFonts w:ascii="Arial" w:eastAsia="Times New Roman" w:hAnsi="Arial" w:cs="Arial"/>
              <w:b/>
              <w:bCs/>
              <w:sz w:val="32"/>
              <w:szCs w:val="32"/>
              <w:lang w:eastAsia="es-MX"/>
            </w:rPr>
          </w:pPr>
        </w:p>
      </w:tc>
      <w:tc>
        <w:tcPr>
          <w:tcW w:w="2628" w:type="dxa"/>
          <w:vMerge/>
          <w:tcBorders>
            <w:top w:val="single" w:sz="4" w:space="0" w:color="auto"/>
            <w:left w:val="single" w:sz="4" w:space="0" w:color="auto"/>
            <w:bottom w:val="single" w:sz="4" w:space="0" w:color="000000"/>
            <w:right w:val="single" w:sz="4" w:space="0" w:color="auto"/>
          </w:tcBorders>
          <w:vAlign w:val="center"/>
          <w:hideMark/>
        </w:tcPr>
        <w:p w14:paraId="40785091" w14:textId="77777777" w:rsidR="00B15057" w:rsidRPr="00B15057" w:rsidRDefault="00B15057" w:rsidP="00B15057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eastAsia="es-MX"/>
            </w:rPr>
          </w:pPr>
        </w:p>
      </w:tc>
      <w:tc>
        <w:tcPr>
          <w:tcW w:w="146" w:type="dxa"/>
          <w:tcBorders>
            <w:top w:val="nil"/>
            <w:left w:val="nil"/>
            <w:bottom w:val="nil"/>
            <w:right w:val="nil"/>
          </w:tcBorders>
          <w:noWrap/>
          <w:vAlign w:val="bottom"/>
          <w:hideMark/>
        </w:tcPr>
        <w:p w14:paraId="62B79587" w14:textId="77777777" w:rsidR="00B15057" w:rsidRPr="00B15057" w:rsidRDefault="00B15057" w:rsidP="00B15057">
          <w:pPr>
            <w:spacing w:after="0" w:line="240" w:lineRule="auto"/>
            <w:rPr>
              <w:rFonts w:ascii="Times New Roman" w:eastAsia="Times New Roman" w:hAnsi="Times New Roman" w:cs="Times New Roman"/>
              <w:sz w:val="20"/>
              <w:szCs w:val="20"/>
              <w:lang w:eastAsia="es-MX"/>
            </w:rPr>
          </w:pPr>
        </w:p>
      </w:tc>
    </w:tr>
  </w:tbl>
  <w:p w14:paraId="57C5D410" w14:textId="04306F5B" w:rsidR="00B15057" w:rsidRDefault="00B1505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196594"/>
    <w:multiLevelType w:val="hybridMultilevel"/>
    <w:tmpl w:val="87C61B80"/>
    <w:lvl w:ilvl="0" w:tplc="D3B096A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1943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revisionView w:inkAnnotation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6530"/>
    <w:rsid w:val="000A0BCE"/>
    <w:rsid w:val="003869E7"/>
    <w:rsid w:val="00407852"/>
    <w:rsid w:val="00577F64"/>
    <w:rsid w:val="006A33FD"/>
    <w:rsid w:val="006C432B"/>
    <w:rsid w:val="00705D4E"/>
    <w:rsid w:val="007069FC"/>
    <w:rsid w:val="00745F45"/>
    <w:rsid w:val="007C6922"/>
    <w:rsid w:val="007E7351"/>
    <w:rsid w:val="0081496C"/>
    <w:rsid w:val="0086215E"/>
    <w:rsid w:val="008745EC"/>
    <w:rsid w:val="00935AFF"/>
    <w:rsid w:val="00A36530"/>
    <w:rsid w:val="00A63B2E"/>
    <w:rsid w:val="00B15057"/>
    <w:rsid w:val="00BA2E47"/>
    <w:rsid w:val="00C00238"/>
    <w:rsid w:val="00C17035"/>
    <w:rsid w:val="00C40DBA"/>
    <w:rsid w:val="00C607EC"/>
    <w:rsid w:val="00D76191"/>
    <w:rsid w:val="00E56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9E0FE7A"/>
  <w15:chartTrackingRefBased/>
  <w15:docId w15:val="{56806873-687C-43C5-95D4-AD6F95B128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A36530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A3653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36530"/>
  </w:style>
  <w:style w:type="paragraph" w:styleId="Piedepgina">
    <w:name w:val="footer"/>
    <w:basedOn w:val="Normal"/>
    <w:link w:val="PiedepginaCar"/>
    <w:uiPriority w:val="99"/>
    <w:unhideWhenUsed/>
    <w:rsid w:val="00A3653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36530"/>
  </w:style>
  <w:style w:type="table" w:customStyle="1" w:styleId="TableNormal">
    <w:name w:val="Table Normal"/>
    <w:uiPriority w:val="2"/>
    <w:semiHidden/>
    <w:unhideWhenUsed/>
    <w:qFormat/>
    <w:rsid w:val="006A33FD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6A33F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84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23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4EA773-90EE-46FB-AF74-EC9BED8AB8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3</Pages>
  <Words>664</Words>
  <Characters>3654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Oscar Vairoleto</dc:creator>
  <cp:keywords/>
  <dc:description/>
  <cp:lastModifiedBy>Maria Tellechea</cp:lastModifiedBy>
  <cp:revision>12</cp:revision>
  <cp:lastPrinted>2026-10-16T14:24:00Z</cp:lastPrinted>
  <dcterms:created xsi:type="dcterms:W3CDTF">2026-10-15T16:53:00Z</dcterms:created>
  <dcterms:modified xsi:type="dcterms:W3CDTF">2026-10-16T14:25:00Z</dcterms:modified>
</cp:coreProperties>
</file>