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9356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961"/>
        <w:gridCol w:w="2693"/>
      </w:tblGrid>
      <w:tr w:rsidR="00CE1A72" w:rsidRPr="00CE1A72" w14:paraId="4B64355C" w14:textId="77777777" w:rsidTr="00291A99">
        <w:tc>
          <w:tcPr>
            <w:tcW w:w="1702" w:type="dxa"/>
          </w:tcPr>
          <w:p w14:paraId="6ECF8982" w14:textId="77777777" w:rsidR="00CE1A72" w:rsidRPr="00CE1A72" w:rsidRDefault="00CE1A72">
            <w:pPr>
              <w:rPr>
                <w:rFonts w:cs="Arial"/>
              </w:rPr>
            </w:pPr>
            <w:r w:rsidRPr="00CE1A72">
              <w:rPr>
                <w:rFonts w:cs="Arial"/>
                <w:noProof/>
              </w:rPr>
              <w:drawing>
                <wp:inline distT="0" distB="0" distL="0" distR="0" wp14:anchorId="0C3E7DA1" wp14:editId="5F9C24CA">
                  <wp:extent cx="982980" cy="966076"/>
                  <wp:effectExtent l="0" t="0" r="7620" b="5715"/>
                  <wp:docPr id="4" name="Imagen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150EDF-6277-4BA9-B74F-4F5D386F345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3">
                            <a:extLst>
                              <a:ext uri="{FF2B5EF4-FFF2-40B4-BE49-F238E27FC236}">
                                <a16:creationId xmlns:a16="http://schemas.microsoft.com/office/drawing/2014/main" id="{AF150EDF-6277-4BA9-B74F-4F5D386F345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980" cy="966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vAlign w:val="center"/>
          </w:tcPr>
          <w:p w14:paraId="2ADB2289" w14:textId="77777777" w:rsidR="00CE1A72" w:rsidRPr="00CE1A72" w:rsidRDefault="00CE1A72" w:rsidP="00CE1A72">
            <w:pPr>
              <w:jc w:val="center"/>
              <w:rPr>
                <w:rFonts w:cs="Arial"/>
                <w:b/>
                <w:bCs/>
                <w:sz w:val="32"/>
                <w:szCs w:val="32"/>
              </w:rPr>
            </w:pPr>
            <w:r w:rsidRPr="00CE1A72">
              <w:rPr>
                <w:rFonts w:cs="Arial"/>
                <w:b/>
                <w:bCs/>
                <w:sz w:val="32"/>
                <w:szCs w:val="32"/>
              </w:rPr>
              <w:t>INFORME DEL CONTEXTO ESTRATÉGICO DEL RIESGO</w:t>
            </w:r>
          </w:p>
        </w:tc>
        <w:tc>
          <w:tcPr>
            <w:tcW w:w="2693" w:type="dxa"/>
            <w:vAlign w:val="center"/>
          </w:tcPr>
          <w:p w14:paraId="33C8A13C" w14:textId="55E66528" w:rsidR="00CE1A72" w:rsidRPr="00F208EB" w:rsidRDefault="00CE1A72" w:rsidP="00CE1A72">
            <w:pPr>
              <w:rPr>
                <w:rFonts w:cs="Arial"/>
                <w:color w:val="000000" w:themeColor="text1"/>
                <w:lang w:val="pt-BR"/>
              </w:rPr>
            </w:pPr>
            <w:r w:rsidRPr="00291A99">
              <w:rPr>
                <w:rFonts w:cs="Arial"/>
                <w:b/>
                <w:bCs/>
                <w:color w:val="000000" w:themeColor="text1"/>
                <w:lang w:val="pt-BR"/>
              </w:rPr>
              <w:t>Código:</w:t>
            </w:r>
            <w:r w:rsidRPr="00F208EB">
              <w:rPr>
                <w:rFonts w:cs="Arial"/>
                <w:color w:val="000000" w:themeColor="text1"/>
                <w:lang w:val="pt-BR"/>
              </w:rPr>
              <w:t xml:space="preserve"> FOR-DSGC-0</w:t>
            </w:r>
            <w:r w:rsidR="00882DBD" w:rsidRPr="00F208EB">
              <w:rPr>
                <w:rFonts w:cs="Arial"/>
                <w:color w:val="000000" w:themeColor="text1"/>
                <w:lang w:val="pt-BR"/>
              </w:rPr>
              <w:t>3</w:t>
            </w:r>
            <w:r w:rsidR="00F208EB" w:rsidRPr="00F208EB">
              <w:rPr>
                <w:rFonts w:cs="Arial"/>
                <w:color w:val="000000" w:themeColor="text1"/>
                <w:lang w:val="pt-BR"/>
              </w:rPr>
              <w:t>7</w:t>
            </w:r>
          </w:p>
          <w:p w14:paraId="32DE4EDE" w14:textId="5FA30330" w:rsidR="00CE1A72" w:rsidRPr="00F208EB" w:rsidRDefault="00CE1A72" w:rsidP="00CE1A72">
            <w:pPr>
              <w:rPr>
                <w:rFonts w:cs="Arial"/>
                <w:color w:val="000000" w:themeColor="text1"/>
                <w:lang w:val="pt-BR"/>
              </w:rPr>
            </w:pPr>
            <w:r w:rsidRPr="00291A99">
              <w:rPr>
                <w:rFonts w:cs="Arial"/>
                <w:b/>
                <w:bCs/>
                <w:color w:val="000000" w:themeColor="text1"/>
                <w:lang w:val="pt-BR"/>
              </w:rPr>
              <w:t>Emisor:</w:t>
            </w:r>
            <w:r w:rsidRPr="00F208EB">
              <w:rPr>
                <w:rFonts w:cs="Arial"/>
                <w:color w:val="000000" w:themeColor="text1"/>
                <w:lang w:val="pt-BR"/>
              </w:rPr>
              <w:t xml:space="preserve"> SP-DSGC</w:t>
            </w:r>
          </w:p>
          <w:p w14:paraId="15846CD9" w14:textId="512DAD82" w:rsidR="00CE1A72" w:rsidRPr="00F208EB" w:rsidRDefault="00CE1A72" w:rsidP="00CE1A72">
            <w:pPr>
              <w:rPr>
                <w:rFonts w:cs="Arial"/>
                <w:color w:val="000000" w:themeColor="text1"/>
              </w:rPr>
            </w:pPr>
            <w:r w:rsidRPr="00291A99">
              <w:rPr>
                <w:rFonts w:cs="Arial"/>
                <w:b/>
                <w:bCs/>
                <w:color w:val="000000" w:themeColor="text1"/>
              </w:rPr>
              <w:t>Versión:</w:t>
            </w:r>
            <w:r w:rsidRPr="00F208EB">
              <w:rPr>
                <w:rFonts w:cs="Arial"/>
                <w:color w:val="000000" w:themeColor="text1"/>
              </w:rPr>
              <w:t xml:space="preserve"> 0</w:t>
            </w:r>
            <w:r w:rsidR="00291A99">
              <w:rPr>
                <w:rFonts w:cs="Arial"/>
                <w:color w:val="000000" w:themeColor="text1"/>
              </w:rPr>
              <w:t>1</w:t>
            </w:r>
          </w:p>
          <w:p w14:paraId="6F091B2B" w14:textId="77777777" w:rsidR="00CE1A72" w:rsidRPr="00F208EB" w:rsidRDefault="00CE1A72" w:rsidP="00CE1A72">
            <w:pPr>
              <w:rPr>
                <w:rFonts w:cs="Arial"/>
                <w:color w:val="000000" w:themeColor="text1"/>
              </w:rPr>
            </w:pPr>
            <w:r w:rsidRPr="00291A99">
              <w:rPr>
                <w:rFonts w:cs="Arial"/>
                <w:b/>
                <w:bCs/>
                <w:color w:val="000000" w:themeColor="text1"/>
              </w:rPr>
              <w:t>Página:</w:t>
            </w:r>
            <w:r w:rsidRPr="00F208EB">
              <w:rPr>
                <w:rFonts w:cs="Arial"/>
                <w:color w:val="000000" w:themeColor="text1"/>
              </w:rPr>
              <w:t xml:space="preserve"> 1 de 1</w:t>
            </w:r>
          </w:p>
        </w:tc>
      </w:tr>
    </w:tbl>
    <w:p w14:paraId="5E5FE442" w14:textId="77777777" w:rsidR="00D56B7C" w:rsidRDefault="00D56B7C"/>
    <w:p w14:paraId="1FC4B004" w14:textId="77777777" w:rsidR="00CE1A72" w:rsidRPr="00CE1A72" w:rsidRDefault="00CE1A72" w:rsidP="00CE1A72">
      <w:pPr>
        <w:pStyle w:val="Prrafodelista"/>
        <w:numPr>
          <w:ilvl w:val="0"/>
          <w:numId w:val="1"/>
        </w:numPr>
        <w:ind w:left="426" w:hanging="426"/>
        <w:rPr>
          <w:b/>
          <w:bCs/>
        </w:rPr>
      </w:pPr>
      <w:r>
        <w:rPr>
          <w:b/>
          <w:bCs/>
        </w:rPr>
        <w:t>DIAGNÓSTICO DEL CONTEXTO INTERNO</w:t>
      </w:r>
    </w:p>
    <w:p w14:paraId="57A13C7A" w14:textId="77777777" w:rsidR="00CE1A72" w:rsidRDefault="00CE1A72" w:rsidP="00CE1A72"/>
    <w:p w14:paraId="5F9A08E8" w14:textId="77777777" w:rsidR="00CE1A72" w:rsidRDefault="00CE1A72" w:rsidP="00CE1A72"/>
    <w:p w14:paraId="33549E66" w14:textId="77777777" w:rsidR="00CE1A72" w:rsidRDefault="00CE1A72" w:rsidP="00291A99">
      <w:pPr>
        <w:ind w:left="-142"/>
      </w:pPr>
    </w:p>
    <w:p w14:paraId="504D7B08" w14:textId="77777777" w:rsidR="00CE1A72" w:rsidRDefault="00CE1A72" w:rsidP="00CE1A72"/>
    <w:p w14:paraId="4775C2CA" w14:textId="77777777" w:rsidR="00CE1A72" w:rsidRDefault="00CE1A72" w:rsidP="00CE1A72"/>
    <w:p w14:paraId="0BBE93E8" w14:textId="77777777" w:rsidR="00CE1A72" w:rsidRDefault="00CE1A72" w:rsidP="00CE1A72"/>
    <w:p w14:paraId="293CDA90" w14:textId="77777777" w:rsidR="00CE1A72" w:rsidRDefault="00CE1A72" w:rsidP="00CE1A72"/>
    <w:p w14:paraId="1E999165" w14:textId="77777777" w:rsidR="00CE1A72" w:rsidRDefault="00CE1A72" w:rsidP="00CE1A72"/>
    <w:p w14:paraId="046B8352" w14:textId="77777777" w:rsidR="00CE1A72" w:rsidRDefault="00CE1A72" w:rsidP="00CE1A72"/>
    <w:p w14:paraId="2B999A09" w14:textId="77777777" w:rsidR="00CE1A72" w:rsidRPr="00CE1A72" w:rsidRDefault="00CE1A72" w:rsidP="00CE1A72"/>
    <w:p w14:paraId="3EB71C6B" w14:textId="77777777" w:rsidR="00CE1A72" w:rsidRPr="00CE1A72" w:rsidRDefault="00CE1A72" w:rsidP="00CE1A72">
      <w:pPr>
        <w:pStyle w:val="Prrafodelista"/>
        <w:numPr>
          <w:ilvl w:val="0"/>
          <w:numId w:val="1"/>
        </w:numPr>
        <w:ind w:left="426" w:hanging="426"/>
        <w:rPr>
          <w:b/>
          <w:bCs/>
        </w:rPr>
      </w:pPr>
      <w:r>
        <w:rPr>
          <w:b/>
          <w:bCs/>
        </w:rPr>
        <w:t>DIAGNÓSTICO DEL CONTEXTO EXTERNO</w:t>
      </w:r>
    </w:p>
    <w:p w14:paraId="11CA03D9" w14:textId="77777777" w:rsidR="00CE1A72" w:rsidRDefault="00CE1A72"/>
    <w:p w14:paraId="0E02608B" w14:textId="77777777" w:rsidR="00CE1A72" w:rsidRDefault="00CE1A72"/>
    <w:sectPr w:rsidR="00CE1A72" w:rsidSect="00CE1A72">
      <w:footerReference w:type="default" r:id="rId8"/>
      <w:pgSz w:w="11906" w:h="16838"/>
      <w:pgMar w:top="851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953D3" w14:textId="77777777" w:rsidR="00762137" w:rsidRDefault="00762137" w:rsidP="00291A99">
      <w:pPr>
        <w:spacing w:after="0" w:line="240" w:lineRule="auto"/>
      </w:pPr>
      <w:r>
        <w:separator/>
      </w:r>
    </w:p>
  </w:endnote>
  <w:endnote w:type="continuationSeparator" w:id="0">
    <w:p w14:paraId="1A2C3C66" w14:textId="77777777" w:rsidR="00762137" w:rsidRDefault="00762137" w:rsidP="0029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A3392" w14:textId="4F786964" w:rsidR="00291A99" w:rsidRDefault="00291A99" w:rsidP="00291A99">
    <w:pPr>
      <w:pStyle w:val="Piedepgina"/>
      <w:jc w:val="right"/>
    </w:pPr>
    <w:r>
      <w:rPr>
        <w:noProof/>
      </w:rPr>
      <w:drawing>
        <wp:inline distT="0" distB="0" distL="0" distR="0" wp14:anchorId="596FFBB1" wp14:editId="38179163">
          <wp:extent cx="802005" cy="246380"/>
          <wp:effectExtent l="0" t="0" r="0" b="1270"/>
          <wp:docPr id="5" name="Imagen 4">
            <a:extLst xmlns:a="http://schemas.openxmlformats.org/drawingml/2006/main">
              <a:ext uri="{FF2B5EF4-FFF2-40B4-BE49-F238E27FC236}">
                <a16:creationId xmlns:a16="http://schemas.microsoft.com/office/drawing/2014/main" id="{9B18229D-3B56-4B44-99E9-CF8BB53DD2F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9B18229D-3B56-4B44-99E9-CF8BB53DD2F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005" cy="246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13FB8" w14:textId="77777777" w:rsidR="00762137" w:rsidRDefault="00762137" w:rsidP="00291A99">
      <w:pPr>
        <w:spacing w:after="0" w:line="240" w:lineRule="auto"/>
      </w:pPr>
      <w:r>
        <w:separator/>
      </w:r>
    </w:p>
  </w:footnote>
  <w:footnote w:type="continuationSeparator" w:id="0">
    <w:p w14:paraId="580040AA" w14:textId="77777777" w:rsidR="00762137" w:rsidRDefault="00762137" w:rsidP="00291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E632F"/>
    <w:multiLevelType w:val="hybridMultilevel"/>
    <w:tmpl w:val="8CC62760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679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72"/>
    <w:rsid w:val="00047C3D"/>
    <w:rsid w:val="00291A99"/>
    <w:rsid w:val="00320FA2"/>
    <w:rsid w:val="00762137"/>
    <w:rsid w:val="00882DBD"/>
    <w:rsid w:val="008926B5"/>
    <w:rsid w:val="009179B9"/>
    <w:rsid w:val="00CE1A72"/>
    <w:rsid w:val="00D56B7C"/>
    <w:rsid w:val="00F2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15610"/>
  <w15:chartTrackingRefBased/>
  <w15:docId w15:val="{89729719-28B4-4F8B-93AB-13DD1D074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72"/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E1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E1A7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91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1A99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291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1A9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161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Maria Tellechea</cp:lastModifiedBy>
  <cp:revision>2</cp:revision>
  <dcterms:created xsi:type="dcterms:W3CDTF">2026-10-15T13:11:00Z</dcterms:created>
  <dcterms:modified xsi:type="dcterms:W3CDTF">2026-10-15T13:11:00Z</dcterms:modified>
</cp:coreProperties>
</file>