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617" w:rsidRDefault="00035617">
      <w:pPr>
        <w:jc w:val="center"/>
      </w:pPr>
    </w:p>
    <w:p w:rsidR="00035617" w:rsidRDefault="00035617">
      <w:pPr>
        <w:jc w:val="center"/>
      </w:pPr>
    </w:p>
    <w:p w:rsidR="00035617" w:rsidRDefault="00035617">
      <w:pPr>
        <w:jc w:val="center"/>
      </w:pPr>
    </w:p>
    <w:p w:rsidR="00035617" w:rsidRDefault="00035617">
      <w:pPr>
        <w:jc w:val="center"/>
      </w:pPr>
    </w:p>
    <w:p w:rsidR="00035617" w:rsidRDefault="00035617">
      <w:pPr>
        <w:jc w:val="center"/>
      </w:pPr>
    </w:p>
    <w:p w:rsidR="00035617" w:rsidRDefault="00C438ED">
      <w:pPr>
        <w:jc w:val="center"/>
        <w:rPr>
          <w:rFonts w:ascii="Arial" w:eastAsia="Arial" w:hAnsi="Arial" w:cs="Arial"/>
          <w:b/>
          <w:sz w:val="40"/>
        </w:rPr>
      </w:pPr>
      <w:r>
        <w:rPr>
          <w:rFonts w:ascii="Arial" w:eastAsia="Arial" w:hAnsi="Arial" w:cs="Arial"/>
          <w:b/>
          <w:sz w:val="40"/>
        </w:rPr>
        <w:t>REGISTRO DE EVALUADORES DE VARIEDADES (REV)</w:t>
      </w:r>
    </w:p>
    <w:p w:rsidR="00035617" w:rsidRDefault="00035617">
      <w:pPr>
        <w:jc w:val="center"/>
      </w:pPr>
    </w:p>
    <w:p w:rsidR="00035617" w:rsidRDefault="00C438ED">
      <w:pPr>
        <w:jc w:val="center"/>
      </w:pPr>
      <w:r>
        <w:t xml:space="preserve"> </w:t>
      </w:r>
    </w:p>
    <w:p w:rsidR="00035617" w:rsidRDefault="00035617">
      <w:pPr>
        <w:jc w:val="center"/>
      </w:pPr>
    </w:p>
    <w:p w:rsidR="00035617" w:rsidRDefault="00035617">
      <w:pPr>
        <w:jc w:val="center"/>
      </w:pPr>
    </w:p>
    <w:p w:rsidR="00035617" w:rsidRDefault="00035617">
      <w:pPr>
        <w:jc w:val="center"/>
        <w:rPr>
          <w:b/>
        </w:rPr>
      </w:pPr>
    </w:p>
    <w:tbl>
      <w:tblPr>
        <w:tblW w:w="4464" w:type="pct"/>
        <w:jc w:val="center"/>
        <w:tblLayout w:type="fixed"/>
        <w:tblLook w:val="04A0" w:firstRow="1" w:lastRow="0" w:firstColumn="1" w:lastColumn="0" w:noHBand="0" w:noVBand="1"/>
      </w:tblPr>
      <w:tblGrid>
        <w:gridCol w:w="2666"/>
        <w:gridCol w:w="2432"/>
        <w:gridCol w:w="3118"/>
      </w:tblGrid>
      <w:tr w:rsidR="00035617" w:rsidTr="004B0079">
        <w:trPr>
          <w:trHeight w:val="598"/>
          <w:jc w:val="center"/>
        </w:trPr>
        <w:tc>
          <w:tcPr>
            <w:tcW w:w="2666" w:type="dxa"/>
            <w:tcBorders>
              <w:top w:val="single" w:sz="4" w:space="0" w:color="000000"/>
              <w:left w:val="single" w:sz="4" w:space="0" w:color="000000"/>
              <w:bottom w:val="single" w:sz="4" w:space="0" w:color="000000"/>
              <w:right w:val="single" w:sz="4" w:space="0" w:color="000000"/>
            </w:tcBorders>
            <w:shd w:val="clear" w:color="auto" w:fill="auto"/>
          </w:tcPr>
          <w:p w:rsidR="00035617" w:rsidRDefault="006868B5">
            <w:pPr>
              <w:widowControl w:val="0"/>
              <w:tabs>
                <w:tab w:val="left" w:pos="567"/>
                <w:tab w:val="left" w:pos="851"/>
              </w:tabs>
              <w:spacing w:line="276" w:lineRule="auto"/>
              <w:contextualSpacing/>
              <w:jc w:val="center"/>
              <w:rPr>
                <w:rFonts w:ascii="Arial" w:hAnsi="Arial" w:cs="Arial"/>
                <w:b/>
                <w:sz w:val="20"/>
                <w:szCs w:val="20"/>
                <w:lang w:eastAsia="es-ES"/>
              </w:rPr>
            </w:pPr>
            <w:r>
              <w:rPr>
                <w:rFonts w:ascii="Arial" w:hAnsi="Arial" w:cs="Arial"/>
                <w:b/>
                <w:color w:val="000000"/>
                <w:sz w:val="20"/>
                <w:szCs w:val="20"/>
                <w:lang w:eastAsia="es-ES"/>
              </w:rPr>
              <w:t>MODIFICADO</w:t>
            </w:r>
            <w:r w:rsidR="00C438ED">
              <w:rPr>
                <w:rFonts w:ascii="Arial" w:hAnsi="Arial" w:cs="Arial"/>
                <w:b/>
                <w:color w:val="000000"/>
                <w:sz w:val="20"/>
                <w:szCs w:val="20"/>
                <w:lang w:eastAsia="es-ES"/>
              </w:rPr>
              <w:t xml:space="preserve"> POR</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035617" w:rsidRDefault="00C438ED">
            <w:pPr>
              <w:widowControl w:val="0"/>
              <w:tabs>
                <w:tab w:val="left" w:pos="567"/>
                <w:tab w:val="left" w:pos="851"/>
              </w:tabs>
              <w:spacing w:line="276" w:lineRule="auto"/>
              <w:contextualSpacing/>
              <w:jc w:val="center"/>
              <w:rPr>
                <w:rFonts w:ascii="Arial" w:hAnsi="Arial" w:cs="Arial"/>
                <w:b/>
                <w:sz w:val="20"/>
                <w:szCs w:val="20"/>
                <w:lang w:eastAsia="es-ES"/>
              </w:rPr>
            </w:pPr>
            <w:r>
              <w:rPr>
                <w:rFonts w:ascii="Arial" w:hAnsi="Arial" w:cs="Arial"/>
                <w:b/>
                <w:sz w:val="20"/>
                <w:szCs w:val="20"/>
                <w:lang w:eastAsia="es-ES"/>
              </w:rPr>
              <w:t>VERIFICADO POR</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35617" w:rsidRDefault="00C438ED">
            <w:pPr>
              <w:widowControl w:val="0"/>
              <w:tabs>
                <w:tab w:val="left" w:pos="567"/>
                <w:tab w:val="left" w:pos="851"/>
              </w:tabs>
              <w:spacing w:line="276" w:lineRule="auto"/>
              <w:contextualSpacing/>
              <w:jc w:val="center"/>
              <w:rPr>
                <w:rFonts w:ascii="Arial" w:hAnsi="Arial" w:cs="Arial"/>
                <w:b/>
                <w:sz w:val="20"/>
                <w:szCs w:val="20"/>
                <w:lang w:eastAsia="es-ES"/>
              </w:rPr>
            </w:pPr>
            <w:r>
              <w:rPr>
                <w:rFonts w:ascii="Arial" w:hAnsi="Arial" w:cs="Arial"/>
                <w:b/>
                <w:sz w:val="20"/>
                <w:szCs w:val="20"/>
                <w:lang w:eastAsia="es-ES"/>
              </w:rPr>
              <w:t>APROBADO POR</w:t>
            </w:r>
          </w:p>
        </w:tc>
      </w:tr>
      <w:tr w:rsidR="00035617" w:rsidTr="004B0079">
        <w:trPr>
          <w:trHeight w:val="598"/>
          <w:jc w:val="center"/>
        </w:trPr>
        <w:tc>
          <w:tcPr>
            <w:tcW w:w="2666" w:type="dxa"/>
            <w:tcBorders>
              <w:top w:val="single" w:sz="4" w:space="0" w:color="000000"/>
              <w:left w:val="single" w:sz="4" w:space="0" w:color="000000"/>
              <w:bottom w:val="single" w:sz="4" w:space="0" w:color="000000"/>
              <w:right w:val="single" w:sz="4" w:space="0" w:color="000000"/>
            </w:tcBorders>
            <w:shd w:val="clear" w:color="auto" w:fill="auto"/>
          </w:tcPr>
          <w:p w:rsidR="00035617" w:rsidRDefault="00C438ED">
            <w:pPr>
              <w:pStyle w:val="TableParagraph"/>
              <w:ind w:right="155"/>
              <w:rPr>
                <w:b/>
                <w:bCs/>
                <w:sz w:val="20"/>
                <w:szCs w:val="20"/>
                <w:lang w:val="es-PY"/>
              </w:rPr>
            </w:pPr>
            <w:r>
              <w:rPr>
                <w:b/>
                <w:bCs/>
                <w:sz w:val="20"/>
                <w:szCs w:val="20"/>
                <w:lang w:val="es-PY"/>
              </w:rPr>
              <w:t>Nombre y Apellido:</w:t>
            </w:r>
          </w:p>
          <w:p w:rsidR="00035617" w:rsidRDefault="00C438ED">
            <w:pPr>
              <w:widowControl w:val="0"/>
              <w:rPr>
                <w:rFonts w:ascii="Arial" w:eastAsia="Arial" w:hAnsi="Arial" w:cs="Arial"/>
                <w:color w:val="000000"/>
                <w:sz w:val="20"/>
                <w:szCs w:val="20"/>
              </w:rPr>
            </w:pPr>
            <w:r>
              <w:rPr>
                <w:rFonts w:ascii="Arial" w:eastAsia="Arial" w:hAnsi="Arial" w:cs="Arial"/>
                <w:color w:val="000000"/>
                <w:sz w:val="20"/>
                <w:szCs w:val="20"/>
              </w:rPr>
              <w:t>Ing. Agr. Dahiana Ovejero</w:t>
            </w:r>
          </w:p>
          <w:p w:rsidR="00035617" w:rsidRDefault="00C438ED">
            <w:pPr>
              <w:widowControl w:val="0"/>
              <w:rPr>
                <w:rFonts w:ascii="Arial" w:hAnsi="Arial" w:cs="Arial"/>
                <w:sz w:val="20"/>
                <w:szCs w:val="20"/>
              </w:rPr>
            </w:pPr>
            <w:r>
              <w:rPr>
                <w:rFonts w:ascii="Arial" w:eastAsia="Arial" w:hAnsi="Arial" w:cs="Arial"/>
                <w:color w:val="000000"/>
                <w:sz w:val="20"/>
                <w:szCs w:val="20"/>
              </w:rPr>
              <w:t>Ing. Agr. Rubén Báez</w:t>
            </w:r>
            <w:r>
              <w:rPr>
                <w:rFonts w:ascii="Arial" w:hAnsi="Arial" w:cs="Arial"/>
                <w:b/>
                <w:sz w:val="20"/>
                <w:szCs w:val="20"/>
              </w:rPr>
              <w:t xml:space="preserve"> </w:t>
            </w:r>
          </w:p>
          <w:p w:rsidR="00035617" w:rsidRDefault="00035617">
            <w:pPr>
              <w:widowControl w:val="0"/>
              <w:rPr>
                <w:rFonts w:ascii="Arial" w:eastAsia="Arial" w:hAnsi="Arial" w:cs="Arial"/>
                <w:sz w:val="20"/>
                <w:szCs w:val="20"/>
                <w:lang w:eastAsia="en-US"/>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035617" w:rsidRDefault="00C438ED">
            <w:pPr>
              <w:pStyle w:val="TableParagraph"/>
              <w:ind w:right="155"/>
              <w:rPr>
                <w:b/>
                <w:bCs/>
                <w:sz w:val="20"/>
                <w:szCs w:val="20"/>
                <w:lang w:val="es-PY"/>
              </w:rPr>
            </w:pPr>
            <w:r>
              <w:rPr>
                <w:b/>
                <w:bCs/>
                <w:sz w:val="20"/>
                <w:szCs w:val="20"/>
                <w:lang w:val="es-PY"/>
              </w:rPr>
              <w:t>Nombre y Apellido:</w:t>
            </w:r>
          </w:p>
          <w:p w:rsidR="00035617" w:rsidRDefault="00C438ED">
            <w:pPr>
              <w:widowControl w:val="0"/>
              <w:ind w:left="2"/>
              <w:rPr>
                <w:rFonts w:ascii="Arial" w:hAnsi="Arial" w:cs="Arial"/>
                <w:sz w:val="20"/>
                <w:szCs w:val="20"/>
              </w:rPr>
            </w:pPr>
            <w:r>
              <w:rPr>
                <w:rFonts w:ascii="Arial" w:eastAsia="Arial" w:hAnsi="Arial" w:cs="Arial"/>
                <w:color w:val="000000"/>
                <w:sz w:val="20"/>
                <w:szCs w:val="20"/>
              </w:rPr>
              <w:t>Ing. Agr. (Dr.)  Fernando Ríos</w:t>
            </w:r>
            <w:r>
              <w:rPr>
                <w:rFonts w:ascii="Arial" w:hAnsi="Arial" w:cs="Arial"/>
                <w:b/>
                <w:sz w:val="20"/>
                <w:szCs w:val="20"/>
              </w:rPr>
              <w:t xml:space="preserve"> </w:t>
            </w:r>
          </w:p>
          <w:p w:rsidR="00035617" w:rsidRDefault="00035617">
            <w:pPr>
              <w:widowControl w:val="0"/>
              <w:spacing w:line="267" w:lineRule="exact"/>
              <w:ind w:left="-10" w:right="-170"/>
              <w:rPr>
                <w:rFonts w:ascii="Arial" w:eastAsia="Arial" w:hAnsi="Arial" w:cs="Arial"/>
                <w:sz w:val="20"/>
                <w:szCs w:val="20"/>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35617" w:rsidRDefault="00C438ED">
            <w:pPr>
              <w:pStyle w:val="TableParagraph"/>
              <w:ind w:right="155"/>
              <w:rPr>
                <w:b/>
                <w:bCs/>
                <w:sz w:val="20"/>
                <w:szCs w:val="20"/>
                <w:lang w:val="es-PY"/>
              </w:rPr>
            </w:pPr>
            <w:r>
              <w:rPr>
                <w:b/>
                <w:bCs/>
                <w:sz w:val="20"/>
                <w:szCs w:val="20"/>
                <w:lang w:val="es-PY"/>
              </w:rPr>
              <w:t>Nombre y Apellido:</w:t>
            </w:r>
          </w:p>
          <w:p w:rsidR="00035617" w:rsidRDefault="00C438ED">
            <w:pPr>
              <w:widowControl w:val="0"/>
              <w:spacing w:line="267" w:lineRule="exact"/>
              <w:ind w:left="-10"/>
              <w:rPr>
                <w:rFonts w:ascii="Arial" w:eastAsia="Arial" w:hAnsi="Arial" w:cs="Arial"/>
                <w:sz w:val="20"/>
                <w:szCs w:val="20"/>
                <w:lang w:eastAsia="en-US"/>
              </w:rPr>
            </w:pPr>
            <w:r>
              <w:rPr>
                <w:rFonts w:ascii="Arial" w:eastAsia="Arial" w:hAnsi="Arial" w:cs="Arial"/>
                <w:sz w:val="20"/>
                <w:szCs w:val="20"/>
                <w:lang w:eastAsia="en-US"/>
              </w:rPr>
              <w:t xml:space="preserve">Ing. Agr. </w:t>
            </w:r>
            <w:r w:rsidR="00182028">
              <w:rPr>
                <w:rFonts w:ascii="Arial" w:eastAsia="Arial" w:hAnsi="Arial" w:cs="Arial"/>
                <w:sz w:val="20"/>
                <w:szCs w:val="20"/>
                <w:lang w:eastAsia="en-US"/>
              </w:rPr>
              <w:t xml:space="preserve">(M. Sc) </w:t>
            </w:r>
            <w:r>
              <w:rPr>
                <w:rFonts w:ascii="Arial" w:eastAsia="Arial" w:hAnsi="Arial" w:cs="Arial"/>
                <w:sz w:val="20"/>
                <w:szCs w:val="20"/>
                <w:lang w:eastAsia="en-US"/>
              </w:rPr>
              <w:t>César Rivas</w:t>
            </w:r>
          </w:p>
        </w:tc>
      </w:tr>
      <w:tr w:rsidR="00035617" w:rsidTr="004B0079">
        <w:trPr>
          <w:trHeight w:val="748"/>
          <w:jc w:val="center"/>
        </w:trPr>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5617" w:rsidRDefault="00C438ED">
            <w:pPr>
              <w:widowControl w:val="0"/>
              <w:ind w:right="262"/>
              <w:rPr>
                <w:rFonts w:ascii="Arial" w:eastAsia="Arial" w:hAnsi="Arial" w:cs="Arial"/>
                <w:b/>
                <w:sz w:val="20"/>
                <w:szCs w:val="20"/>
                <w:lang w:eastAsia="en-US"/>
              </w:rPr>
            </w:pPr>
            <w:r>
              <w:rPr>
                <w:rFonts w:ascii="Arial" w:eastAsia="Arial" w:hAnsi="Arial" w:cs="Arial"/>
                <w:b/>
                <w:sz w:val="20"/>
                <w:szCs w:val="20"/>
                <w:lang w:eastAsia="en-US"/>
              </w:rPr>
              <w:t>Cargo:</w:t>
            </w:r>
          </w:p>
          <w:p w:rsidR="00035617" w:rsidRDefault="00C438ED">
            <w:pPr>
              <w:widowControl w:val="0"/>
              <w:tabs>
                <w:tab w:val="left" w:pos="567"/>
                <w:tab w:val="left" w:pos="851"/>
              </w:tabs>
              <w:spacing w:line="276" w:lineRule="auto"/>
              <w:contextualSpacing/>
              <w:rPr>
                <w:rFonts w:ascii="Arial" w:hAnsi="Arial" w:cs="Arial"/>
                <w:sz w:val="20"/>
                <w:szCs w:val="20"/>
                <w:lang w:eastAsia="es-ES"/>
              </w:rPr>
            </w:pPr>
            <w:r>
              <w:rPr>
                <w:rFonts w:ascii="Arial" w:hAnsi="Arial" w:cs="Arial"/>
                <w:sz w:val="20"/>
                <w:szCs w:val="20"/>
                <w:lang w:eastAsia="es-ES"/>
              </w:rPr>
              <w:t>Jefa DPUV</w:t>
            </w:r>
          </w:p>
          <w:p w:rsidR="00035617" w:rsidRDefault="00C438ED">
            <w:pPr>
              <w:widowControl w:val="0"/>
              <w:rPr>
                <w:rFonts w:ascii="Arial" w:hAnsi="Arial" w:cs="Arial"/>
                <w:sz w:val="20"/>
                <w:szCs w:val="20"/>
              </w:rPr>
            </w:pPr>
            <w:r>
              <w:rPr>
                <w:rFonts w:ascii="Arial" w:eastAsia="Arial" w:hAnsi="Arial" w:cs="Arial"/>
                <w:color w:val="000000"/>
                <w:sz w:val="20"/>
                <w:szCs w:val="20"/>
              </w:rPr>
              <w:t>Técnico del DPUV</w:t>
            </w:r>
          </w:p>
          <w:p w:rsidR="00035617" w:rsidRDefault="00035617">
            <w:pPr>
              <w:widowControl w:val="0"/>
              <w:rPr>
                <w:rFonts w:ascii="Arial" w:hAnsi="Arial" w:cs="Arial"/>
                <w:sz w:val="20"/>
                <w:szCs w:val="20"/>
                <w:lang w:eastAsia="es-ES"/>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035617" w:rsidRDefault="00C438ED">
            <w:pPr>
              <w:widowControl w:val="0"/>
              <w:ind w:right="262"/>
              <w:rPr>
                <w:rFonts w:ascii="Arial" w:eastAsia="Arial" w:hAnsi="Arial" w:cs="Arial"/>
                <w:b/>
                <w:sz w:val="20"/>
                <w:szCs w:val="20"/>
                <w:lang w:eastAsia="en-US"/>
              </w:rPr>
            </w:pPr>
            <w:r>
              <w:rPr>
                <w:rFonts w:ascii="Arial" w:eastAsia="Arial" w:hAnsi="Arial" w:cs="Arial"/>
                <w:b/>
                <w:sz w:val="20"/>
                <w:szCs w:val="20"/>
                <w:lang w:eastAsia="en-US"/>
              </w:rPr>
              <w:t>Cargo:</w:t>
            </w:r>
          </w:p>
          <w:p w:rsidR="00035617" w:rsidRDefault="00035617">
            <w:pPr>
              <w:widowControl w:val="0"/>
              <w:spacing w:line="267" w:lineRule="exact"/>
              <w:ind w:left="-10" w:right="-28"/>
              <w:rPr>
                <w:rFonts w:ascii="Arial" w:hAnsi="Arial" w:cs="Arial"/>
                <w:sz w:val="20"/>
                <w:szCs w:val="20"/>
                <w:lang w:eastAsia="es-ES"/>
              </w:rPr>
            </w:pPr>
          </w:p>
          <w:p w:rsidR="00035617" w:rsidRDefault="00C438ED">
            <w:pPr>
              <w:widowControl w:val="0"/>
              <w:spacing w:line="267" w:lineRule="exact"/>
              <w:ind w:left="-10" w:right="-28"/>
              <w:rPr>
                <w:rFonts w:ascii="Arial" w:hAnsi="Arial" w:cs="Arial"/>
                <w:sz w:val="20"/>
                <w:szCs w:val="20"/>
                <w:lang w:eastAsia="es-ES"/>
              </w:rPr>
            </w:pPr>
            <w:r>
              <w:rPr>
                <w:rFonts w:ascii="Arial" w:hAnsi="Arial" w:cs="Arial"/>
                <w:sz w:val="20"/>
                <w:szCs w:val="20"/>
                <w:lang w:eastAsia="es-ES"/>
              </w:rPr>
              <w:t>Director - DISE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35617" w:rsidRDefault="00C438ED">
            <w:pPr>
              <w:widowControl w:val="0"/>
              <w:ind w:right="262"/>
              <w:rPr>
                <w:rFonts w:ascii="Arial" w:eastAsia="Arial" w:hAnsi="Arial" w:cs="Arial"/>
                <w:b/>
                <w:sz w:val="20"/>
                <w:szCs w:val="20"/>
                <w:lang w:eastAsia="en-US"/>
              </w:rPr>
            </w:pPr>
            <w:r>
              <w:rPr>
                <w:rFonts w:ascii="Arial" w:eastAsia="Arial" w:hAnsi="Arial" w:cs="Arial"/>
                <w:b/>
                <w:sz w:val="20"/>
                <w:szCs w:val="20"/>
                <w:lang w:eastAsia="en-US"/>
              </w:rPr>
              <w:t>Cargo:</w:t>
            </w:r>
          </w:p>
          <w:p w:rsidR="00035617" w:rsidRDefault="00035617">
            <w:pPr>
              <w:widowControl w:val="0"/>
              <w:spacing w:line="267" w:lineRule="exact"/>
              <w:ind w:left="-10"/>
              <w:rPr>
                <w:rFonts w:ascii="Arial" w:hAnsi="Arial" w:cs="Arial"/>
                <w:sz w:val="20"/>
                <w:szCs w:val="20"/>
                <w:lang w:eastAsia="es-ES"/>
              </w:rPr>
            </w:pPr>
          </w:p>
          <w:p w:rsidR="00035617" w:rsidRDefault="00C438ED">
            <w:pPr>
              <w:widowControl w:val="0"/>
              <w:spacing w:line="267" w:lineRule="exact"/>
              <w:ind w:left="-10"/>
              <w:rPr>
                <w:rFonts w:ascii="Arial" w:hAnsi="Arial" w:cs="Arial"/>
                <w:sz w:val="20"/>
                <w:szCs w:val="20"/>
                <w:lang w:eastAsia="es-ES"/>
              </w:rPr>
            </w:pPr>
            <w:r>
              <w:rPr>
                <w:rFonts w:ascii="Arial" w:hAnsi="Arial" w:cs="Arial"/>
                <w:sz w:val="20"/>
                <w:szCs w:val="20"/>
                <w:lang w:eastAsia="es-ES"/>
              </w:rPr>
              <w:t>Director General Técnico</w:t>
            </w:r>
            <w:r w:rsidR="004B0079">
              <w:rPr>
                <w:rFonts w:ascii="Arial" w:hAnsi="Arial" w:cs="Arial"/>
                <w:sz w:val="20"/>
                <w:szCs w:val="20"/>
                <w:lang w:eastAsia="es-ES"/>
              </w:rPr>
              <w:t xml:space="preserve"> - DGT</w:t>
            </w:r>
          </w:p>
        </w:tc>
      </w:tr>
      <w:tr w:rsidR="00035617" w:rsidTr="004B0079">
        <w:trPr>
          <w:trHeight w:val="823"/>
          <w:jc w:val="center"/>
        </w:trPr>
        <w:tc>
          <w:tcPr>
            <w:tcW w:w="2666" w:type="dxa"/>
            <w:tcBorders>
              <w:top w:val="single" w:sz="4" w:space="0" w:color="000000"/>
              <w:left w:val="single" w:sz="4" w:space="0" w:color="000000"/>
              <w:bottom w:val="single" w:sz="4" w:space="0" w:color="000000"/>
              <w:right w:val="single" w:sz="4" w:space="0" w:color="000000"/>
            </w:tcBorders>
            <w:shd w:val="clear" w:color="auto" w:fill="auto"/>
          </w:tcPr>
          <w:p w:rsidR="00035617" w:rsidRDefault="00C438ED">
            <w:pPr>
              <w:widowControl w:val="0"/>
              <w:spacing w:line="267" w:lineRule="exact"/>
              <w:ind w:left="105"/>
              <w:rPr>
                <w:rFonts w:ascii="Arial" w:eastAsia="Arial" w:hAnsi="Arial" w:cs="Arial"/>
                <w:b/>
                <w:sz w:val="20"/>
                <w:szCs w:val="20"/>
                <w:lang w:eastAsia="en-US"/>
              </w:rPr>
            </w:pPr>
            <w:r>
              <w:rPr>
                <w:rFonts w:ascii="Arial" w:eastAsia="Arial" w:hAnsi="Arial" w:cs="Arial"/>
                <w:b/>
                <w:sz w:val="20"/>
                <w:szCs w:val="20"/>
                <w:lang w:eastAsia="en-US"/>
              </w:rPr>
              <w:t>Firma:</w:t>
            </w:r>
          </w:p>
          <w:p w:rsidR="00A26486" w:rsidRPr="00CB4841" w:rsidRDefault="00A26486" w:rsidP="00A26486">
            <w:pPr>
              <w:widowControl w:val="0"/>
              <w:autoSpaceDE w:val="0"/>
              <w:autoSpaceDN w:val="0"/>
              <w:spacing w:line="267" w:lineRule="exact"/>
              <w:ind w:left="105"/>
              <w:rPr>
                <w:rFonts w:ascii="Arial" w:eastAsia="Arial" w:hAnsi="Arial" w:cs="Arial"/>
                <w:b/>
                <w:sz w:val="20"/>
                <w:szCs w:val="20"/>
                <w:lang w:eastAsia="en-US"/>
              </w:rPr>
            </w:pPr>
          </w:p>
          <w:p w:rsidR="00A26486" w:rsidRPr="00CB4841" w:rsidRDefault="00A26486" w:rsidP="00A26486">
            <w:pPr>
              <w:widowControl w:val="0"/>
              <w:autoSpaceDE w:val="0"/>
              <w:autoSpaceDN w:val="0"/>
              <w:spacing w:line="267" w:lineRule="exact"/>
              <w:ind w:left="105"/>
              <w:rPr>
                <w:rFonts w:ascii="Arial" w:eastAsia="Arial" w:hAnsi="Arial" w:cs="Arial"/>
                <w:b/>
                <w:sz w:val="20"/>
                <w:szCs w:val="20"/>
                <w:lang w:eastAsia="en-US"/>
              </w:rPr>
            </w:pPr>
          </w:p>
          <w:p w:rsidR="00A26486" w:rsidRPr="00CB4841" w:rsidRDefault="00A26486" w:rsidP="00A26486">
            <w:pPr>
              <w:widowControl w:val="0"/>
              <w:autoSpaceDE w:val="0"/>
              <w:autoSpaceDN w:val="0"/>
              <w:spacing w:line="267" w:lineRule="exact"/>
              <w:ind w:left="105"/>
              <w:rPr>
                <w:rFonts w:ascii="Arial" w:eastAsia="Arial" w:hAnsi="Arial" w:cs="Arial"/>
                <w:b/>
                <w:sz w:val="20"/>
                <w:szCs w:val="20"/>
                <w:lang w:eastAsia="en-US"/>
              </w:rPr>
            </w:pPr>
          </w:p>
          <w:p w:rsidR="00A26486" w:rsidRPr="00CB4841" w:rsidRDefault="00A26486" w:rsidP="00A26486">
            <w:pPr>
              <w:widowControl w:val="0"/>
              <w:autoSpaceDE w:val="0"/>
              <w:autoSpaceDN w:val="0"/>
              <w:spacing w:line="267" w:lineRule="exact"/>
              <w:ind w:left="105"/>
              <w:rPr>
                <w:rFonts w:ascii="Arial" w:eastAsia="Arial" w:hAnsi="Arial" w:cs="Arial"/>
                <w:b/>
                <w:sz w:val="20"/>
                <w:szCs w:val="20"/>
                <w:lang w:eastAsia="en-US"/>
              </w:rPr>
            </w:pPr>
          </w:p>
          <w:p w:rsidR="00A26486" w:rsidRPr="00CB4841" w:rsidRDefault="00A26486" w:rsidP="00A26486">
            <w:pPr>
              <w:widowControl w:val="0"/>
              <w:autoSpaceDE w:val="0"/>
              <w:autoSpaceDN w:val="0"/>
              <w:spacing w:line="267" w:lineRule="exact"/>
              <w:ind w:left="105"/>
              <w:rPr>
                <w:rFonts w:ascii="Arial" w:eastAsia="Arial" w:hAnsi="Arial" w:cs="Arial"/>
                <w:b/>
                <w:sz w:val="20"/>
                <w:szCs w:val="20"/>
                <w:lang w:eastAsia="en-US"/>
              </w:rPr>
            </w:pPr>
          </w:p>
          <w:p w:rsidR="00A26486" w:rsidRPr="00CB4841" w:rsidRDefault="00A26486" w:rsidP="00A26486">
            <w:pPr>
              <w:widowControl w:val="0"/>
              <w:autoSpaceDE w:val="0"/>
              <w:autoSpaceDN w:val="0"/>
              <w:spacing w:line="267" w:lineRule="exact"/>
              <w:ind w:left="105"/>
              <w:rPr>
                <w:rFonts w:ascii="Arial" w:eastAsia="Arial" w:hAnsi="Arial" w:cs="Arial"/>
                <w:b/>
                <w:sz w:val="20"/>
                <w:szCs w:val="20"/>
                <w:lang w:eastAsia="en-US"/>
              </w:rPr>
            </w:pPr>
          </w:p>
          <w:p w:rsidR="00A26486" w:rsidRPr="00CB4841" w:rsidRDefault="00A26486" w:rsidP="00A26486">
            <w:pPr>
              <w:widowControl w:val="0"/>
              <w:autoSpaceDE w:val="0"/>
              <w:autoSpaceDN w:val="0"/>
              <w:spacing w:line="267" w:lineRule="exact"/>
              <w:ind w:left="105"/>
              <w:rPr>
                <w:rFonts w:ascii="Arial" w:eastAsia="Arial" w:hAnsi="Arial" w:cs="Arial"/>
                <w:b/>
                <w:sz w:val="20"/>
                <w:szCs w:val="20"/>
                <w:lang w:eastAsia="en-US"/>
              </w:rPr>
            </w:pPr>
          </w:p>
          <w:p w:rsidR="00A26486" w:rsidRPr="00CB4841" w:rsidRDefault="00A26486" w:rsidP="00A26486">
            <w:pPr>
              <w:widowControl w:val="0"/>
              <w:autoSpaceDE w:val="0"/>
              <w:autoSpaceDN w:val="0"/>
              <w:spacing w:line="267" w:lineRule="exact"/>
              <w:ind w:left="105"/>
              <w:rPr>
                <w:rFonts w:ascii="Arial" w:eastAsia="Arial" w:hAnsi="Arial" w:cs="Arial"/>
                <w:b/>
                <w:sz w:val="20"/>
                <w:szCs w:val="20"/>
                <w:lang w:eastAsia="en-US"/>
              </w:rPr>
            </w:pPr>
          </w:p>
          <w:p w:rsidR="00035617" w:rsidRDefault="00035617">
            <w:pPr>
              <w:widowControl w:val="0"/>
              <w:spacing w:line="267" w:lineRule="exact"/>
              <w:ind w:left="105"/>
              <w:rPr>
                <w:rFonts w:ascii="Arial" w:eastAsia="Arial" w:hAnsi="Arial" w:cs="Arial"/>
                <w:b/>
                <w:sz w:val="20"/>
                <w:szCs w:val="20"/>
                <w:lang w:eastAsia="en-US"/>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035617" w:rsidRDefault="00C438ED">
            <w:pPr>
              <w:widowControl w:val="0"/>
              <w:spacing w:line="267" w:lineRule="exact"/>
              <w:ind w:left="105"/>
              <w:rPr>
                <w:rFonts w:ascii="Arial" w:eastAsia="Arial" w:hAnsi="Arial" w:cs="Arial"/>
                <w:b/>
                <w:sz w:val="20"/>
                <w:szCs w:val="20"/>
                <w:lang w:eastAsia="en-US"/>
              </w:rPr>
            </w:pPr>
            <w:r>
              <w:rPr>
                <w:rFonts w:ascii="Arial" w:eastAsia="Arial" w:hAnsi="Arial" w:cs="Arial"/>
                <w:b/>
                <w:sz w:val="20"/>
                <w:szCs w:val="20"/>
                <w:lang w:eastAsia="en-US"/>
              </w:rPr>
              <w:t>Firma: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35617" w:rsidRDefault="00C438ED">
            <w:pPr>
              <w:widowControl w:val="0"/>
              <w:spacing w:line="267" w:lineRule="exact"/>
              <w:ind w:left="110"/>
              <w:rPr>
                <w:rFonts w:ascii="Arial" w:eastAsia="Arial" w:hAnsi="Arial" w:cs="Arial"/>
                <w:b/>
                <w:sz w:val="20"/>
                <w:szCs w:val="20"/>
                <w:lang w:eastAsia="en-US"/>
              </w:rPr>
            </w:pPr>
            <w:r>
              <w:rPr>
                <w:rFonts w:ascii="Arial" w:eastAsia="Arial" w:hAnsi="Arial" w:cs="Arial"/>
                <w:b/>
                <w:sz w:val="20"/>
                <w:szCs w:val="20"/>
                <w:lang w:eastAsia="en-US"/>
              </w:rPr>
              <w:t>Firma:</w:t>
            </w:r>
          </w:p>
        </w:tc>
      </w:tr>
      <w:tr w:rsidR="00035617" w:rsidTr="004B0079">
        <w:trPr>
          <w:trHeight w:val="847"/>
          <w:jc w:val="center"/>
        </w:trPr>
        <w:tc>
          <w:tcPr>
            <w:tcW w:w="2666" w:type="dxa"/>
            <w:tcBorders>
              <w:top w:val="single" w:sz="4" w:space="0" w:color="000000"/>
              <w:left w:val="single" w:sz="4" w:space="0" w:color="000000"/>
              <w:bottom w:val="single" w:sz="4" w:space="0" w:color="000000"/>
              <w:right w:val="single" w:sz="4" w:space="0" w:color="000000"/>
            </w:tcBorders>
            <w:shd w:val="clear" w:color="auto" w:fill="auto"/>
          </w:tcPr>
          <w:p w:rsidR="00035617" w:rsidRDefault="00C438ED">
            <w:pPr>
              <w:widowControl w:val="0"/>
              <w:spacing w:line="253" w:lineRule="exact"/>
              <w:ind w:left="105"/>
              <w:rPr>
                <w:rFonts w:ascii="Arial" w:eastAsia="Arial" w:hAnsi="Arial" w:cs="Arial"/>
                <w:b/>
                <w:sz w:val="20"/>
                <w:szCs w:val="20"/>
                <w:lang w:eastAsia="en-US"/>
              </w:rPr>
            </w:pPr>
            <w:r>
              <w:rPr>
                <w:rFonts w:ascii="Arial" w:eastAsia="Arial" w:hAnsi="Arial" w:cs="Arial"/>
                <w:b/>
                <w:sz w:val="20"/>
                <w:szCs w:val="20"/>
                <w:lang w:eastAsia="en-US"/>
              </w:rPr>
              <w:t xml:space="preserve">Fecha: </w:t>
            </w:r>
          </w:p>
          <w:p w:rsidR="00035617" w:rsidRDefault="00035617">
            <w:pPr>
              <w:widowControl w:val="0"/>
              <w:spacing w:line="253" w:lineRule="exact"/>
              <w:rPr>
                <w:rFonts w:ascii="Arial" w:eastAsia="Arial" w:hAnsi="Arial" w:cs="Arial"/>
                <w:sz w:val="20"/>
                <w:szCs w:val="20"/>
                <w:lang w:eastAsia="en-US"/>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035617" w:rsidRDefault="00C438ED">
            <w:pPr>
              <w:widowControl w:val="0"/>
              <w:spacing w:line="253" w:lineRule="exact"/>
              <w:ind w:left="110"/>
              <w:rPr>
                <w:rFonts w:ascii="Arial" w:eastAsia="Arial" w:hAnsi="Arial" w:cs="Arial"/>
                <w:b/>
                <w:sz w:val="20"/>
                <w:szCs w:val="20"/>
                <w:lang w:eastAsia="en-US"/>
              </w:rPr>
            </w:pPr>
            <w:r>
              <w:rPr>
                <w:rFonts w:ascii="Arial" w:eastAsia="Arial" w:hAnsi="Arial" w:cs="Arial"/>
                <w:b/>
                <w:sz w:val="20"/>
                <w:szCs w:val="20"/>
                <w:lang w:eastAsia="en-US"/>
              </w:rPr>
              <w:t xml:space="preserve">Fecha: </w:t>
            </w:r>
          </w:p>
          <w:p w:rsidR="00035617" w:rsidRDefault="00035617">
            <w:pPr>
              <w:widowControl w:val="0"/>
              <w:spacing w:line="253" w:lineRule="exact"/>
              <w:rPr>
                <w:rFonts w:ascii="Arial" w:eastAsia="Arial" w:hAnsi="Arial" w:cs="Arial"/>
                <w:sz w:val="20"/>
                <w:szCs w:val="20"/>
                <w:lang w:eastAsia="en-US"/>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35617" w:rsidRDefault="00C438ED">
            <w:pPr>
              <w:widowControl w:val="0"/>
              <w:spacing w:line="253" w:lineRule="exact"/>
              <w:ind w:left="106"/>
              <w:rPr>
                <w:rFonts w:ascii="Arial" w:eastAsia="Arial" w:hAnsi="Arial" w:cs="Arial"/>
                <w:sz w:val="20"/>
                <w:szCs w:val="20"/>
                <w:lang w:eastAsia="en-US"/>
              </w:rPr>
            </w:pPr>
            <w:r>
              <w:rPr>
                <w:rFonts w:ascii="Arial" w:eastAsia="Arial" w:hAnsi="Arial" w:cs="Arial"/>
                <w:b/>
                <w:sz w:val="20"/>
                <w:szCs w:val="20"/>
                <w:lang w:eastAsia="en-US"/>
              </w:rPr>
              <w:t xml:space="preserve">Fecha: </w:t>
            </w:r>
          </w:p>
        </w:tc>
      </w:tr>
    </w:tbl>
    <w:p w:rsidR="00035617" w:rsidRDefault="00035617">
      <w:pPr>
        <w:jc w:val="center"/>
        <w:rPr>
          <w:b/>
        </w:rPr>
      </w:pPr>
    </w:p>
    <w:p w:rsidR="00035617" w:rsidRDefault="00035617">
      <w:pPr>
        <w:jc w:val="center"/>
        <w:rPr>
          <w:b/>
        </w:rPr>
      </w:pPr>
    </w:p>
    <w:p w:rsidR="00035617" w:rsidRDefault="00035617">
      <w:pPr>
        <w:jc w:val="center"/>
        <w:rPr>
          <w:b/>
        </w:rPr>
      </w:pPr>
    </w:p>
    <w:p w:rsidR="00035617" w:rsidRDefault="00035617">
      <w:pPr>
        <w:jc w:val="center"/>
        <w:rPr>
          <w:b/>
        </w:rPr>
      </w:pPr>
    </w:p>
    <w:p w:rsidR="00035617" w:rsidRDefault="00035617">
      <w:pPr>
        <w:jc w:val="center"/>
      </w:pPr>
    </w:p>
    <w:p w:rsidR="00035617" w:rsidRDefault="00035617">
      <w:pPr>
        <w:jc w:val="center"/>
        <w:rPr>
          <w:rFonts w:eastAsia="Arial"/>
          <w:b/>
        </w:rPr>
      </w:pPr>
    </w:p>
    <w:p w:rsidR="00035617" w:rsidRDefault="00035617">
      <w:pPr>
        <w:rPr>
          <w:rFonts w:eastAsia="Arial"/>
          <w:b/>
        </w:rPr>
      </w:pPr>
    </w:p>
    <w:p w:rsidR="00035617" w:rsidRDefault="00C438ED">
      <w:pPr>
        <w:rPr>
          <w:rFonts w:eastAsia="Arial"/>
          <w:b/>
        </w:rPr>
      </w:pPr>
      <w:r>
        <w:br w:type="page"/>
      </w:r>
    </w:p>
    <w:p w:rsidR="00035617" w:rsidRDefault="00C438ED">
      <w:pPr>
        <w:pStyle w:val="Ttulo1"/>
        <w:keepNext w:val="0"/>
        <w:keepLines w:val="0"/>
        <w:numPr>
          <w:ilvl w:val="0"/>
          <w:numId w:val="1"/>
        </w:numPr>
        <w:spacing w:before="0" w:after="0"/>
        <w:ind w:left="360" w:right="-25"/>
        <w:jc w:val="both"/>
        <w:rPr>
          <w:rFonts w:ascii="Arial" w:hAnsi="Arial" w:cs="Arial"/>
          <w:sz w:val="24"/>
          <w:szCs w:val="24"/>
        </w:rPr>
      </w:pPr>
      <w:r>
        <w:rPr>
          <w:rFonts w:ascii="Arial" w:eastAsia="Arial" w:hAnsi="Arial" w:cs="Arial"/>
          <w:sz w:val="24"/>
          <w:szCs w:val="24"/>
        </w:rPr>
        <w:lastRenderedPageBreak/>
        <w:t>OBJETIVO</w:t>
      </w:r>
    </w:p>
    <w:p w:rsidR="00035617" w:rsidRDefault="00035617">
      <w:pPr>
        <w:tabs>
          <w:tab w:val="left" w:pos="426"/>
        </w:tabs>
        <w:jc w:val="both"/>
        <w:rPr>
          <w:rFonts w:ascii="Arial" w:eastAsia="Arial" w:hAnsi="Arial" w:cs="Arial"/>
        </w:rPr>
      </w:pPr>
    </w:p>
    <w:p w:rsidR="00035617" w:rsidRDefault="00C438ED">
      <w:pPr>
        <w:ind w:left="284"/>
        <w:jc w:val="both"/>
        <w:rPr>
          <w:rFonts w:ascii="Arial" w:eastAsia="Arial" w:hAnsi="Arial" w:cs="Arial"/>
        </w:rPr>
      </w:pPr>
      <w:r>
        <w:rPr>
          <w:rFonts w:ascii="Arial" w:eastAsia="Arial" w:hAnsi="Arial" w:cs="Arial"/>
        </w:rPr>
        <w:t>Definir la secuencia de acciones, eventos y responsabilidades de las actividades involucradas en el Registro de Evaluadores de Variedades (REV) habilitado en la DISE.</w:t>
      </w:r>
    </w:p>
    <w:p w:rsidR="00035617" w:rsidRDefault="00035617">
      <w:pPr>
        <w:tabs>
          <w:tab w:val="left" w:pos="426"/>
        </w:tabs>
        <w:jc w:val="both"/>
        <w:rPr>
          <w:rFonts w:ascii="Arial" w:eastAsia="Arial" w:hAnsi="Arial" w:cs="Arial"/>
        </w:rPr>
      </w:pPr>
    </w:p>
    <w:p w:rsidR="00035617" w:rsidRDefault="00C438ED">
      <w:pPr>
        <w:pStyle w:val="Ttulo1"/>
        <w:keepNext w:val="0"/>
        <w:keepLines w:val="0"/>
        <w:numPr>
          <w:ilvl w:val="0"/>
          <w:numId w:val="1"/>
        </w:numPr>
        <w:spacing w:before="0" w:after="0"/>
        <w:ind w:left="360" w:right="-25"/>
        <w:jc w:val="both"/>
        <w:rPr>
          <w:rFonts w:ascii="Arial" w:hAnsi="Arial" w:cs="Arial"/>
          <w:sz w:val="24"/>
          <w:szCs w:val="24"/>
        </w:rPr>
      </w:pPr>
      <w:r>
        <w:rPr>
          <w:rFonts w:ascii="Arial" w:eastAsia="Arial" w:hAnsi="Arial" w:cs="Arial"/>
          <w:sz w:val="24"/>
          <w:szCs w:val="24"/>
        </w:rPr>
        <w:t>ALCANCE</w:t>
      </w:r>
    </w:p>
    <w:p w:rsidR="00035617" w:rsidRDefault="00035617">
      <w:pPr>
        <w:tabs>
          <w:tab w:val="left" w:pos="426"/>
        </w:tabs>
        <w:ind w:left="426"/>
        <w:jc w:val="both"/>
        <w:rPr>
          <w:rFonts w:ascii="Arial" w:eastAsia="Arial" w:hAnsi="Arial" w:cs="Arial"/>
        </w:rPr>
      </w:pPr>
    </w:p>
    <w:p w:rsidR="00035617" w:rsidRDefault="00C438ED">
      <w:pPr>
        <w:ind w:left="284"/>
        <w:jc w:val="both"/>
        <w:rPr>
          <w:rFonts w:ascii="Arial" w:eastAsia="Arial" w:hAnsi="Arial" w:cs="Arial"/>
        </w:rPr>
      </w:pPr>
      <w:r>
        <w:rPr>
          <w:rFonts w:ascii="Arial" w:eastAsia="Arial" w:hAnsi="Arial" w:cs="Arial"/>
        </w:rPr>
        <w:t>Desde la presentación de la solicitud de inscripción en el REV, hasta la expedición del Certificado de Evaluador de Variedades.</w:t>
      </w:r>
    </w:p>
    <w:p w:rsidR="00035617" w:rsidRDefault="00035617">
      <w:pPr>
        <w:ind w:left="360"/>
        <w:jc w:val="both"/>
        <w:rPr>
          <w:rFonts w:ascii="Arial" w:eastAsia="Arial" w:hAnsi="Arial" w:cs="Arial"/>
          <w:b/>
        </w:rPr>
      </w:pPr>
    </w:p>
    <w:p w:rsidR="00035617" w:rsidRDefault="00C438ED">
      <w:pPr>
        <w:pStyle w:val="Ttulo1"/>
        <w:keepNext w:val="0"/>
        <w:keepLines w:val="0"/>
        <w:numPr>
          <w:ilvl w:val="0"/>
          <w:numId w:val="1"/>
        </w:numPr>
        <w:spacing w:before="0" w:after="0"/>
        <w:ind w:left="360" w:right="-25"/>
        <w:jc w:val="both"/>
        <w:rPr>
          <w:rFonts w:ascii="Arial" w:eastAsia="Arial" w:hAnsi="Arial" w:cs="Arial"/>
          <w:sz w:val="24"/>
          <w:szCs w:val="24"/>
        </w:rPr>
      </w:pPr>
      <w:r>
        <w:rPr>
          <w:rFonts w:ascii="Arial" w:eastAsia="Arial" w:hAnsi="Arial" w:cs="Arial"/>
          <w:sz w:val="24"/>
          <w:szCs w:val="24"/>
        </w:rPr>
        <w:t>SIGLAS Y DEFINICIONES</w:t>
      </w:r>
    </w:p>
    <w:p w:rsidR="00035617" w:rsidRDefault="00035617">
      <w:pPr>
        <w:tabs>
          <w:tab w:val="left" w:pos="360"/>
        </w:tabs>
        <w:ind w:left="426"/>
        <w:jc w:val="both"/>
        <w:rPr>
          <w:rFonts w:ascii="Arial" w:eastAsia="Arial" w:hAnsi="Arial" w:cs="Arial"/>
        </w:rPr>
      </w:pPr>
    </w:p>
    <w:p w:rsidR="00035617" w:rsidRDefault="00C438ED">
      <w:pPr>
        <w:pStyle w:val="titulosprincipales"/>
        <w:numPr>
          <w:ilvl w:val="1"/>
          <w:numId w:val="5"/>
        </w:numPr>
        <w:ind w:hanging="1004"/>
      </w:pPr>
      <w:r>
        <w:t>Siglas</w:t>
      </w:r>
    </w:p>
    <w:p w:rsidR="00D91B4C" w:rsidRPr="00D91B4C" w:rsidRDefault="00D91B4C">
      <w:pPr>
        <w:pStyle w:val="Prrafodelista"/>
        <w:numPr>
          <w:ilvl w:val="2"/>
          <w:numId w:val="5"/>
        </w:numPr>
        <w:ind w:left="709" w:firstLine="0"/>
        <w:jc w:val="both"/>
        <w:rPr>
          <w:rFonts w:ascii="Arial" w:eastAsia="Arial" w:hAnsi="Arial" w:cs="Arial"/>
        </w:rPr>
      </w:pPr>
      <w:r>
        <w:rPr>
          <w:rFonts w:ascii="Arial" w:eastAsia="Arial" w:hAnsi="Arial" w:cs="Arial"/>
          <w:b/>
        </w:rPr>
        <w:t>DGT</w:t>
      </w:r>
      <w:r>
        <w:rPr>
          <w:rFonts w:ascii="Arial" w:eastAsia="Arial" w:hAnsi="Arial" w:cs="Arial"/>
          <w:b/>
        </w:rPr>
        <w:tab/>
      </w:r>
      <w:r>
        <w:rPr>
          <w:rFonts w:ascii="Arial" w:eastAsia="Arial" w:hAnsi="Arial" w:cs="Arial"/>
          <w:b/>
        </w:rPr>
        <w:tab/>
        <w:t xml:space="preserve">: </w:t>
      </w:r>
      <w:r>
        <w:rPr>
          <w:rFonts w:ascii="Arial" w:eastAsia="Arial" w:hAnsi="Arial" w:cs="Arial"/>
        </w:rPr>
        <w:t>Director General Técnico.</w:t>
      </w:r>
    </w:p>
    <w:p w:rsidR="00035617" w:rsidRDefault="00C438ED">
      <w:pPr>
        <w:pStyle w:val="Prrafodelista"/>
        <w:numPr>
          <w:ilvl w:val="2"/>
          <w:numId w:val="5"/>
        </w:numPr>
        <w:ind w:left="709" w:firstLine="0"/>
        <w:jc w:val="both"/>
        <w:rPr>
          <w:rFonts w:ascii="Arial" w:eastAsia="Arial" w:hAnsi="Arial" w:cs="Arial"/>
        </w:rPr>
      </w:pPr>
      <w:r>
        <w:rPr>
          <w:rFonts w:ascii="Arial" w:eastAsia="Arial" w:hAnsi="Arial" w:cs="Arial"/>
          <w:b/>
        </w:rPr>
        <w:t>DISE</w:t>
      </w:r>
      <w:r>
        <w:rPr>
          <w:rFonts w:ascii="Arial" w:eastAsia="Arial" w:hAnsi="Arial" w:cs="Arial"/>
          <w:b/>
        </w:rPr>
        <w:tab/>
      </w:r>
      <w:r>
        <w:rPr>
          <w:rFonts w:ascii="Arial" w:eastAsia="Arial" w:hAnsi="Arial" w:cs="Arial"/>
          <w:b/>
        </w:rPr>
        <w:tab/>
        <w:t xml:space="preserve">: </w:t>
      </w:r>
      <w:r>
        <w:rPr>
          <w:rFonts w:ascii="Arial" w:eastAsia="Arial" w:hAnsi="Arial" w:cs="Arial"/>
        </w:rPr>
        <w:t>Dirección de Semillas.</w:t>
      </w:r>
    </w:p>
    <w:p w:rsidR="00035617" w:rsidRDefault="00C438ED">
      <w:pPr>
        <w:pStyle w:val="Prrafodelista"/>
        <w:numPr>
          <w:ilvl w:val="2"/>
          <w:numId w:val="5"/>
        </w:numPr>
        <w:ind w:left="709" w:firstLine="0"/>
        <w:jc w:val="both"/>
        <w:rPr>
          <w:rFonts w:ascii="Arial" w:eastAsia="Arial" w:hAnsi="Arial" w:cs="Arial"/>
          <w:b/>
        </w:rPr>
      </w:pPr>
      <w:r>
        <w:rPr>
          <w:rFonts w:ascii="Arial" w:eastAsia="Arial" w:hAnsi="Arial" w:cs="Arial"/>
          <w:b/>
        </w:rPr>
        <w:t>DPUV</w:t>
      </w:r>
      <w:r>
        <w:rPr>
          <w:rFonts w:ascii="Arial" w:eastAsia="Arial" w:hAnsi="Arial" w:cs="Arial"/>
          <w:b/>
        </w:rPr>
        <w:tab/>
      </w:r>
      <w:r>
        <w:rPr>
          <w:rFonts w:ascii="Arial" w:eastAsia="Arial" w:hAnsi="Arial" w:cs="Arial"/>
          <w:b/>
        </w:rPr>
        <w:tab/>
        <w:t xml:space="preserve">: </w:t>
      </w:r>
      <w:r>
        <w:rPr>
          <w:rFonts w:ascii="Arial" w:eastAsia="Arial" w:hAnsi="Arial" w:cs="Arial"/>
        </w:rPr>
        <w:t>Departamento de Protección y Uso de Variedades.</w:t>
      </w:r>
    </w:p>
    <w:p w:rsidR="00035617" w:rsidRDefault="00C438ED">
      <w:pPr>
        <w:pStyle w:val="Prrafodelista"/>
        <w:numPr>
          <w:ilvl w:val="2"/>
          <w:numId w:val="5"/>
        </w:numPr>
        <w:ind w:left="709" w:firstLine="0"/>
        <w:jc w:val="both"/>
        <w:rPr>
          <w:rFonts w:ascii="Arial" w:eastAsia="Arial" w:hAnsi="Arial" w:cs="Arial"/>
        </w:rPr>
      </w:pPr>
      <w:r>
        <w:rPr>
          <w:rFonts w:ascii="Arial" w:eastAsia="Arial" w:hAnsi="Arial" w:cs="Arial"/>
          <w:b/>
        </w:rPr>
        <w:t>EV</w:t>
      </w:r>
      <w:r>
        <w:rPr>
          <w:rFonts w:ascii="Arial" w:eastAsia="Arial" w:hAnsi="Arial" w:cs="Arial"/>
          <w:b/>
        </w:rPr>
        <w:tab/>
      </w:r>
      <w:r>
        <w:rPr>
          <w:rFonts w:ascii="Arial" w:eastAsia="Arial" w:hAnsi="Arial" w:cs="Arial"/>
          <w:b/>
        </w:rPr>
        <w:tab/>
        <w:t xml:space="preserve">: </w:t>
      </w:r>
      <w:r>
        <w:rPr>
          <w:rFonts w:ascii="Arial" w:eastAsia="Arial" w:hAnsi="Arial" w:cs="Arial"/>
        </w:rPr>
        <w:t>Evaluador de Variedades.</w:t>
      </w:r>
    </w:p>
    <w:p w:rsidR="00035617" w:rsidRDefault="00C438ED">
      <w:pPr>
        <w:pStyle w:val="Prrafodelista"/>
        <w:numPr>
          <w:ilvl w:val="2"/>
          <w:numId w:val="5"/>
        </w:numPr>
        <w:ind w:left="709" w:firstLine="0"/>
        <w:jc w:val="both"/>
        <w:rPr>
          <w:rFonts w:ascii="Arial" w:eastAsia="Arial" w:hAnsi="Arial" w:cs="Arial"/>
        </w:rPr>
      </w:pPr>
      <w:r>
        <w:rPr>
          <w:rFonts w:ascii="Arial" w:eastAsia="Arial" w:hAnsi="Arial" w:cs="Arial"/>
          <w:b/>
        </w:rPr>
        <w:t xml:space="preserve">MERCOSUR: </w:t>
      </w:r>
      <w:r>
        <w:rPr>
          <w:rFonts w:ascii="Arial" w:eastAsia="Arial" w:hAnsi="Arial" w:cs="Arial"/>
        </w:rPr>
        <w:t>Mercado Común del Sur.</w:t>
      </w:r>
    </w:p>
    <w:p w:rsidR="00035617" w:rsidRDefault="00C438ED">
      <w:pPr>
        <w:pStyle w:val="Prrafodelista"/>
        <w:numPr>
          <w:ilvl w:val="2"/>
          <w:numId w:val="5"/>
        </w:numPr>
        <w:ind w:left="709" w:firstLine="0"/>
        <w:jc w:val="both"/>
        <w:rPr>
          <w:rFonts w:ascii="Arial" w:eastAsia="Arial" w:hAnsi="Arial" w:cs="Arial"/>
        </w:rPr>
      </w:pPr>
      <w:r>
        <w:rPr>
          <w:rFonts w:ascii="Arial" w:eastAsia="Arial" w:hAnsi="Arial" w:cs="Arial"/>
          <w:b/>
        </w:rPr>
        <w:t>MEU</w:t>
      </w:r>
      <w:r>
        <w:rPr>
          <w:rFonts w:ascii="Arial" w:eastAsia="Arial" w:hAnsi="Arial" w:cs="Arial"/>
          <w:b/>
        </w:rPr>
        <w:tab/>
      </w:r>
      <w:r>
        <w:rPr>
          <w:rFonts w:ascii="Arial" w:eastAsia="Arial" w:hAnsi="Arial" w:cs="Arial"/>
          <w:b/>
        </w:rPr>
        <w:tab/>
        <w:t>:</w:t>
      </w:r>
      <w:r>
        <w:rPr>
          <w:rFonts w:ascii="Arial" w:eastAsia="Arial" w:hAnsi="Arial" w:cs="Arial"/>
        </w:rPr>
        <w:t xml:space="preserve"> Mesa de Entrada Única del SENAVE/ DISE.</w:t>
      </w:r>
    </w:p>
    <w:p w:rsidR="00D91B4C" w:rsidRPr="00D91B4C" w:rsidRDefault="00D91B4C">
      <w:pPr>
        <w:pStyle w:val="Prrafodelista"/>
        <w:numPr>
          <w:ilvl w:val="2"/>
          <w:numId w:val="5"/>
        </w:numPr>
        <w:ind w:left="709" w:firstLine="0"/>
        <w:jc w:val="both"/>
        <w:rPr>
          <w:rFonts w:ascii="Arial" w:eastAsia="Arial" w:hAnsi="Arial" w:cs="Arial"/>
          <w:b/>
        </w:rPr>
      </w:pPr>
      <w:r w:rsidRPr="00D91B4C">
        <w:rPr>
          <w:rFonts w:ascii="Arial" w:eastAsia="Arial" w:hAnsi="Arial" w:cs="Arial"/>
          <w:b/>
        </w:rPr>
        <w:t>PDF</w:t>
      </w:r>
      <w:r>
        <w:rPr>
          <w:rFonts w:ascii="Arial" w:eastAsia="Arial" w:hAnsi="Arial" w:cs="Arial"/>
          <w:b/>
        </w:rPr>
        <w:tab/>
      </w:r>
      <w:r>
        <w:rPr>
          <w:rFonts w:ascii="Arial" w:eastAsia="Arial" w:hAnsi="Arial" w:cs="Arial"/>
          <w:b/>
        </w:rPr>
        <w:tab/>
        <w:t xml:space="preserve">: </w:t>
      </w:r>
      <w:r>
        <w:rPr>
          <w:rFonts w:ascii="Arial" w:eastAsia="Arial" w:hAnsi="Arial" w:cs="Arial"/>
        </w:rPr>
        <w:t>Formato de documentos portátiles.</w:t>
      </w:r>
    </w:p>
    <w:p w:rsidR="00035617" w:rsidRDefault="00C438ED">
      <w:pPr>
        <w:pStyle w:val="Prrafodelista"/>
        <w:numPr>
          <w:ilvl w:val="2"/>
          <w:numId w:val="5"/>
        </w:numPr>
        <w:ind w:left="709" w:firstLine="0"/>
        <w:jc w:val="both"/>
        <w:rPr>
          <w:rFonts w:ascii="Arial" w:eastAsia="Arial" w:hAnsi="Arial" w:cs="Arial"/>
        </w:rPr>
      </w:pPr>
      <w:r>
        <w:rPr>
          <w:rFonts w:ascii="Arial" w:eastAsia="Arial" w:hAnsi="Arial" w:cs="Arial"/>
          <w:b/>
        </w:rPr>
        <w:t>RL</w:t>
      </w:r>
      <w:r>
        <w:rPr>
          <w:rFonts w:ascii="Arial" w:eastAsia="Arial" w:hAnsi="Arial" w:cs="Arial"/>
          <w:b/>
        </w:rPr>
        <w:tab/>
        <w:t xml:space="preserve">           : </w:t>
      </w:r>
      <w:r>
        <w:rPr>
          <w:rFonts w:ascii="Arial" w:eastAsia="Arial" w:hAnsi="Arial" w:cs="Arial"/>
        </w:rPr>
        <w:t>Representante legal.</w:t>
      </w:r>
    </w:p>
    <w:p w:rsidR="00035617" w:rsidRDefault="00C438ED">
      <w:pPr>
        <w:pStyle w:val="Prrafodelista"/>
        <w:numPr>
          <w:ilvl w:val="2"/>
          <w:numId w:val="5"/>
        </w:numPr>
        <w:ind w:left="709" w:firstLine="0"/>
        <w:jc w:val="both"/>
        <w:rPr>
          <w:rFonts w:ascii="Arial" w:eastAsia="Arial" w:hAnsi="Arial" w:cs="Arial"/>
        </w:rPr>
      </w:pPr>
      <w:r>
        <w:rPr>
          <w:rFonts w:ascii="Arial" w:eastAsia="Arial" w:hAnsi="Arial" w:cs="Arial"/>
          <w:b/>
        </w:rPr>
        <w:t>REV</w:t>
      </w:r>
      <w:r>
        <w:rPr>
          <w:rFonts w:ascii="Arial" w:eastAsia="Arial" w:hAnsi="Arial" w:cs="Arial"/>
          <w:b/>
        </w:rPr>
        <w:tab/>
      </w:r>
      <w:r>
        <w:rPr>
          <w:rFonts w:ascii="Arial" w:eastAsia="Arial" w:hAnsi="Arial" w:cs="Arial"/>
          <w:b/>
        </w:rPr>
        <w:tab/>
        <w:t>:</w:t>
      </w:r>
      <w:r>
        <w:rPr>
          <w:rFonts w:ascii="Arial" w:eastAsia="Arial" w:hAnsi="Arial" w:cs="Arial"/>
        </w:rPr>
        <w:t xml:space="preserve"> Registro de Evaluadores de Variedades.</w:t>
      </w:r>
    </w:p>
    <w:p w:rsidR="002266BA" w:rsidRPr="002266BA" w:rsidRDefault="002266BA">
      <w:pPr>
        <w:pStyle w:val="Prrafodelista"/>
        <w:numPr>
          <w:ilvl w:val="2"/>
          <w:numId w:val="5"/>
        </w:numPr>
        <w:ind w:left="709" w:firstLine="0"/>
        <w:jc w:val="both"/>
        <w:rPr>
          <w:rFonts w:ascii="Arial" w:eastAsia="Arial" w:hAnsi="Arial" w:cs="Arial"/>
          <w:b/>
        </w:rPr>
      </w:pPr>
      <w:r w:rsidRPr="002266BA">
        <w:rPr>
          <w:rFonts w:ascii="Arial" w:eastAsia="Arial" w:hAnsi="Arial" w:cs="Arial"/>
          <w:b/>
        </w:rPr>
        <w:t>RNCC</w:t>
      </w:r>
      <w:r>
        <w:rPr>
          <w:rFonts w:ascii="Arial" w:eastAsia="Arial" w:hAnsi="Arial" w:cs="Arial"/>
          <w:b/>
        </w:rPr>
        <w:t>:</w:t>
      </w:r>
      <w:r w:rsidR="00AB7BB2">
        <w:rPr>
          <w:rFonts w:ascii="Arial" w:eastAsia="Arial" w:hAnsi="Arial" w:cs="Arial"/>
          <w:b/>
        </w:rPr>
        <w:t xml:space="preserve"> </w:t>
      </w:r>
      <w:r w:rsidR="00AB7BB2">
        <w:rPr>
          <w:rFonts w:ascii="Arial" w:eastAsia="Arial" w:hAnsi="Arial" w:cs="Arial"/>
        </w:rPr>
        <w:t>Registro Nacional de Cultivares Comerciales.</w:t>
      </w:r>
    </w:p>
    <w:p w:rsidR="00035617" w:rsidRDefault="00C438ED">
      <w:pPr>
        <w:pStyle w:val="Prrafodelista"/>
        <w:numPr>
          <w:ilvl w:val="2"/>
          <w:numId w:val="5"/>
        </w:numPr>
        <w:ind w:left="709" w:firstLine="0"/>
        <w:jc w:val="both"/>
        <w:rPr>
          <w:rFonts w:ascii="Arial" w:eastAsia="Arial" w:hAnsi="Arial" w:cs="Arial"/>
        </w:rPr>
      </w:pPr>
      <w:r>
        <w:rPr>
          <w:rFonts w:ascii="Arial" w:eastAsia="Arial" w:hAnsi="Arial" w:cs="Arial"/>
          <w:b/>
        </w:rPr>
        <w:t>RT</w:t>
      </w:r>
      <w:r>
        <w:rPr>
          <w:rFonts w:ascii="Arial" w:eastAsia="Arial" w:hAnsi="Arial" w:cs="Arial"/>
          <w:b/>
        </w:rPr>
        <w:tab/>
      </w:r>
      <w:r>
        <w:rPr>
          <w:rFonts w:ascii="Arial" w:eastAsia="Arial" w:hAnsi="Arial" w:cs="Arial"/>
          <w:b/>
        </w:rPr>
        <w:tab/>
        <w:t xml:space="preserve">: </w:t>
      </w:r>
      <w:r>
        <w:rPr>
          <w:rFonts w:ascii="Arial" w:eastAsia="Arial" w:hAnsi="Arial" w:cs="Arial"/>
        </w:rPr>
        <w:t>Responsable Técnico.</w:t>
      </w:r>
    </w:p>
    <w:p w:rsidR="00035617" w:rsidRDefault="00C438ED">
      <w:pPr>
        <w:pStyle w:val="Prrafodelista"/>
        <w:numPr>
          <w:ilvl w:val="2"/>
          <w:numId w:val="5"/>
        </w:numPr>
        <w:ind w:left="709" w:firstLine="0"/>
        <w:jc w:val="both"/>
        <w:rPr>
          <w:rFonts w:ascii="Arial" w:eastAsia="Arial" w:hAnsi="Arial" w:cs="Arial"/>
        </w:rPr>
      </w:pPr>
      <w:r>
        <w:rPr>
          <w:rFonts w:ascii="Arial" w:eastAsia="Arial" w:hAnsi="Arial" w:cs="Arial"/>
          <w:b/>
        </w:rPr>
        <w:t>SENAVE</w:t>
      </w:r>
      <w:r>
        <w:rPr>
          <w:rFonts w:ascii="Arial" w:eastAsia="Arial" w:hAnsi="Arial" w:cs="Arial"/>
          <w:b/>
        </w:rPr>
        <w:tab/>
        <w:t>:</w:t>
      </w:r>
      <w:r>
        <w:rPr>
          <w:rFonts w:ascii="Arial" w:eastAsia="Arial" w:hAnsi="Arial" w:cs="Arial"/>
        </w:rPr>
        <w:t xml:space="preserve"> Servicio Nacional de Calidad y Sanidad Vegetal y de </w:t>
      </w:r>
      <w:r>
        <w:rPr>
          <w:rFonts w:ascii="Arial" w:eastAsia="Arial" w:hAnsi="Arial" w:cs="Arial"/>
        </w:rPr>
        <w:tab/>
      </w:r>
      <w:r>
        <w:rPr>
          <w:rFonts w:ascii="Arial" w:eastAsia="Arial" w:hAnsi="Arial" w:cs="Arial"/>
        </w:rPr>
        <w:tab/>
        <w:t>Semillas.</w:t>
      </w:r>
    </w:p>
    <w:p w:rsidR="00035617" w:rsidRDefault="00035617">
      <w:pPr>
        <w:ind w:firstLine="284"/>
        <w:jc w:val="both"/>
        <w:rPr>
          <w:rFonts w:ascii="Arial" w:eastAsia="Arial" w:hAnsi="Arial" w:cs="Arial"/>
        </w:rPr>
      </w:pPr>
    </w:p>
    <w:p w:rsidR="00035617" w:rsidRDefault="00C438ED">
      <w:pPr>
        <w:pStyle w:val="titulosprincipales"/>
        <w:numPr>
          <w:ilvl w:val="1"/>
          <w:numId w:val="5"/>
        </w:numPr>
        <w:ind w:hanging="1004"/>
      </w:pPr>
      <w:r>
        <w:t>Definiciones</w:t>
      </w:r>
    </w:p>
    <w:p w:rsidR="00035617" w:rsidRDefault="00035617">
      <w:pPr>
        <w:ind w:firstLine="142"/>
        <w:jc w:val="both"/>
        <w:rPr>
          <w:rFonts w:ascii="Arial" w:eastAsia="Arial" w:hAnsi="Arial" w:cs="Arial"/>
        </w:rPr>
      </w:pPr>
    </w:p>
    <w:p w:rsidR="00035617" w:rsidRDefault="00C438ED">
      <w:pPr>
        <w:pStyle w:val="Prrafodelista"/>
        <w:numPr>
          <w:ilvl w:val="2"/>
          <w:numId w:val="5"/>
        </w:numPr>
        <w:tabs>
          <w:tab w:val="left" w:pos="360"/>
        </w:tabs>
        <w:ind w:hanging="579"/>
        <w:jc w:val="both"/>
        <w:rPr>
          <w:rFonts w:ascii="Arial" w:eastAsia="Arial" w:hAnsi="Arial" w:cs="Arial"/>
        </w:rPr>
      </w:pPr>
      <w:r>
        <w:rPr>
          <w:rFonts w:ascii="Arial" w:eastAsia="Arial" w:hAnsi="Arial" w:cs="Arial"/>
          <w:b/>
        </w:rPr>
        <w:t>Cancelación:</w:t>
      </w:r>
      <w:r>
        <w:rPr>
          <w:rFonts w:ascii="Arial" w:eastAsia="Arial" w:hAnsi="Arial" w:cs="Arial"/>
        </w:rPr>
        <w:t xml:space="preserve"> en caso de no realizarse el pago en concepto de mantenimiento por el lapso de 5 años consecutivos, la Dirección de Semillas (DISE) cancelará el registro otorgado.</w:t>
      </w:r>
    </w:p>
    <w:p w:rsidR="00035617" w:rsidRDefault="00035617">
      <w:pPr>
        <w:pStyle w:val="Prrafodelista"/>
        <w:tabs>
          <w:tab w:val="left" w:pos="360"/>
        </w:tabs>
        <w:ind w:left="1288"/>
        <w:jc w:val="both"/>
        <w:rPr>
          <w:rFonts w:ascii="Arial" w:eastAsia="Arial" w:hAnsi="Arial" w:cs="Arial"/>
        </w:rPr>
      </w:pPr>
    </w:p>
    <w:p w:rsidR="00035617" w:rsidRDefault="00C438ED">
      <w:pPr>
        <w:pStyle w:val="Prrafodelista"/>
        <w:numPr>
          <w:ilvl w:val="2"/>
          <w:numId w:val="5"/>
        </w:numPr>
        <w:tabs>
          <w:tab w:val="left" w:pos="360"/>
        </w:tabs>
        <w:ind w:hanging="579"/>
        <w:jc w:val="both"/>
        <w:rPr>
          <w:rFonts w:ascii="Arial" w:eastAsia="Arial" w:hAnsi="Arial" w:cs="Arial"/>
        </w:rPr>
      </w:pPr>
      <w:r>
        <w:rPr>
          <w:rFonts w:ascii="Arial" w:eastAsia="Arial" w:hAnsi="Arial" w:cs="Arial"/>
          <w:b/>
        </w:rPr>
        <w:t xml:space="preserve">Evaluador de Variedad: </w:t>
      </w:r>
      <w:r>
        <w:rPr>
          <w:rFonts w:ascii="Arial" w:eastAsia="Arial" w:hAnsi="Arial" w:cs="Arial"/>
        </w:rPr>
        <w:t>persona física o jurídica de derecho público o privado inscripta en el Registro de Evaluadores de Variedades de la DISE para realizar ensayos de evaluación agronómica y de calidad.</w:t>
      </w:r>
    </w:p>
    <w:p w:rsidR="00035617" w:rsidRDefault="00035617">
      <w:pPr>
        <w:pStyle w:val="Prrafodelista"/>
        <w:rPr>
          <w:rFonts w:ascii="Arial" w:eastAsia="Arial" w:hAnsi="Arial" w:cs="Arial"/>
          <w:b/>
        </w:rPr>
      </w:pPr>
    </w:p>
    <w:p w:rsidR="00035617" w:rsidRDefault="00C438ED">
      <w:pPr>
        <w:pStyle w:val="Prrafodelista"/>
        <w:numPr>
          <w:ilvl w:val="2"/>
          <w:numId w:val="5"/>
        </w:numPr>
        <w:tabs>
          <w:tab w:val="left" w:pos="360"/>
        </w:tabs>
        <w:ind w:hanging="579"/>
        <w:jc w:val="both"/>
        <w:rPr>
          <w:rFonts w:ascii="Arial" w:eastAsia="Arial" w:hAnsi="Arial" w:cs="Arial"/>
        </w:rPr>
      </w:pPr>
      <w:r>
        <w:rPr>
          <w:rFonts w:ascii="Arial" w:eastAsia="Arial" w:hAnsi="Arial" w:cs="Arial"/>
          <w:b/>
        </w:rPr>
        <w:t>Modificación y/ o ampliación de datos:</w:t>
      </w:r>
      <w:r>
        <w:rPr>
          <w:rFonts w:ascii="Arial" w:eastAsia="Arial" w:hAnsi="Arial" w:cs="Arial"/>
        </w:rPr>
        <w:t xml:space="preserve"> en caso de que se requiera modificar o agregar algún dato dentro del REV, se deberá abonar el monto establecido en la resolución vigente por la cual se establecen los montos a percibir por prestación de servicios por parte del SENAVE y presentar los </w:t>
      </w:r>
      <w:r>
        <w:rPr>
          <w:rFonts w:ascii="Arial" w:eastAsia="Arial" w:hAnsi="Arial" w:cs="Arial"/>
        </w:rPr>
        <w:lastRenderedPageBreak/>
        <w:t>formularios respectivos, así como los documentos que respalden la modificación y/o ampliación de datos solicitados.</w:t>
      </w:r>
    </w:p>
    <w:p w:rsidR="00035617" w:rsidRDefault="00035617">
      <w:pPr>
        <w:pStyle w:val="Prrafodelista"/>
        <w:rPr>
          <w:rFonts w:ascii="Arial" w:eastAsia="Arial" w:hAnsi="Arial" w:cs="Arial"/>
        </w:rPr>
      </w:pPr>
    </w:p>
    <w:p w:rsidR="00035617" w:rsidRDefault="00C438ED">
      <w:pPr>
        <w:pStyle w:val="Prrafodelista"/>
        <w:numPr>
          <w:ilvl w:val="2"/>
          <w:numId w:val="5"/>
        </w:numPr>
        <w:tabs>
          <w:tab w:val="left" w:pos="360"/>
        </w:tabs>
        <w:ind w:hanging="579"/>
        <w:jc w:val="both"/>
        <w:rPr>
          <w:rFonts w:ascii="Arial" w:eastAsia="Arial" w:hAnsi="Arial" w:cs="Arial"/>
        </w:rPr>
      </w:pPr>
      <w:r>
        <w:rPr>
          <w:rFonts w:ascii="Arial" w:eastAsia="Arial" w:hAnsi="Arial" w:cs="Arial"/>
          <w:b/>
        </w:rPr>
        <w:t xml:space="preserve">Solicitante: </w:t>
      </w:r>
      <w:r>
        <w:rPr>
          <w:rFonts w:ascii="Arial" w:eastAsia="Arial" w:hAnsi="Arial" w:cs="Arial"/>
        </w:rPr>
        <w:t xml:space="preserve">persona física o jurídica que solicita la inscripción en el REV. </w:t>
      </w:r>
    </w:p>
    <w:p w:rsidR="00035617" w:rsidRDefault="00035617">
      <w:pPr>
        <w:pStyle w:val="Prrafodelista"/>
        <w:rPr>
          <w:rFonts w:ascii="Arial" w:eastAsia="Arial" w:hAnsi="Arial" w:cs="Arial"/>
        </w:rPr>
      </w:pPr>
    </w:p>
    <w:p w:rsidR="00035617" w:rsidRDefault="00C438ED">
      <w:pPr>
        <w:pStyle w:val="Prrafodelista"/>
        <w:numPr>
          <w:ilvl w:val="2"/>
          <w:numId w:val="5"/>
        </w:numPr>
        <w:tabs>
          <w:tab w:val="left" w:pos="360"/>
        </w:tabs>
        <w:ind w:hanging="579"/>
        <w:jc w:val="both"/>
        <w:rPr>
          <w:rFonts w:ascii="Arial" w:eastAsia="Arial" w:hAnsi="Arial" w:cs="Arial"/>
        </w:rPr>
      </w:pPr>
      <w:r>
        <w:rPr>
          <w:rFonts w:ascii="Arial" w:eastAsia="Arial" w:hAnsi="Arial" w:cs="Arial"/>
          <w:b/>
        </w:rPr>
        <w:t xml:space="preserve">Solicitud sin efecto: </w:t>
      </w:r>
      <w:r>
        <w:rPr>
          <w:rFonts w:ascii="Arial" w:eastAsia="Arial" w:hAnsi="Arial" w:cs="Arial"/>
        </w:rPr>
        <w:t xml:space="preserve">solicitud imposibilitada para proseguir con el proceso de inscripción o actualización del REV, por incumplimiento de los plazos establecidos vigentes, quedando finiquitado y archivado en la oficina del DPUV. </w:t>
      </w:r>
    </w:p>
    <w:p w:rsidR="00035617" w:rsidRDefault="00035617">
      <w:pPr>
        <w:pStyle w:val="Prrafodelista"/>
        <w:rPr>
          <w:rFonts w:ascii="Arial" w:eastAsia="Arial" w:hAnsi="Arial" w:cs="Arial"/>
        </w:rPr>
      </w:pPr>
    </w:p>
    <w:p w:rsidR="00035617" w:rsidRDefault="00C438ED">
      <w:pPr>
        <w:pStyle w:val="Prrafodelista"/>
        <w:numPr>
          <w:ilvl w:val="2"/>
          <w:numId w:val="5"/>
        </w:numPr>
        <w:tabs>
          <w:tab w:val="left" w:pos="360"/>
        </w:tabs>
        <w:ind w:hanging="579"/>
        <w:jc w:val="both"/>
        <w:rPr>
          <w:rFonts w:ascii="Arial" w:eastAsia="Arial" w:hAnsi="Arial" w:cs="Arial"/>
        </w:rPr>
      </w:pPr>
      <w:r>
        <w:rPr>
          <w:rFonts w:ascii="Arial" w:eastAsia="Arial" w:hAnsi="Arial" w:cs="Arial"/>
          <w:b/>
        </w:rPr>
        <w:t>Sistema:</w:t>
      </w:r>
      <w:r>
        <w:rPr>
          <w:rFonts w:ascii="Arial" w:eastAsia="Arial" w:hAnsi="Arial" w:cs="Arial"/>
        </w:rPr>
        <w:t xml:space="preserve"> lugar de almacenamiento y registro informático que se utiliza para la solicitud, registro y pagos.</w:t>
      </w:r>
    </w:p>
    <w:p w:rsidR="00035617" w:rsidRDefault="00035617">
      <w:pPr>
        <w:pStyle w:val="Prrafodelista"/>
        <w:rPr>
          <w:rFonts w:ascii="Arial" w:eastAsia="Arial" w:hAnsi="Arial" w:cs="Arial"/>
        </w:rPr>
      </w:pPr>
    </w:p>
    <w:p w:rsidR="00035617" w:rsidRDefault="00C438ED">
      <w:pPr>
        <w:pStyle w:val="Prrafodelista"/>
        <w:numPr>
          <w:ilvl w:val="2"/>
          <w:numId w:val="5"/>
        </w:numPr>
        <w:tabs>
          <w:tab w:val="left" w:pos="360"/>
        </w:tabs>
        <w:ind w:hanging="579"/>
        <w:jc w:val="both"/>
        <w:rPr>
          <w:rFonts w:ascii="Arial" w:eastAsia="Arial" w:hAnsi="Arial" w:cs="Arial"/>
        </w:rPr>
      </w:pPr>
      <w:r>
        <w:rPr>
          <w:rFonts w:ascii="Arial" w:eastAsia="Arial" w:hAnsi="Arial" w:cs="Arial"/>
          <w:b/>
        </w:rPr>
        <w:t>Vigencia:</w:t>
      </w:r>
      <w:r>
        <w:rPr>
          <w:rFonts w:ascii="Arial" w:eastAsia="Arial" w:hAnsi="Arial" w:cs="Arial"/>
        </w:rPr>
        <w:t xml:space="preserve"> el Registro de Evaluador de Variedades tendrá vigencia de 5 años, el cual estará sujeto al pago por prestación de servicios en concepto de mantenimiento anual, conforme consta en la resolución vigente de prestación de servicios del SENAVE.</w:t>
      </w:r>
    </w:p>
    <w:p w:rsidR="00035617" w:rsidRDefault="00035617">
      <w:pPr>
        <w:tabs>
          <w:tab w:val="left" w:pos="360"/>
        </w:tabs>
        <w:ind w:left="426"/>
        <w:jc w:val="both"/>
        <w:rPr>
          <w:rFonts w:ascii="Arial" w:eastAsia="Arial" w:hAnsi="Arial" w:cs="Arial"/>
        </w:rPr>
      </w:pPr>
    </w:p>
    <w:p w:rsidR="00035617" w:rsidRDefault="00C438ED">
      <w:pPr>
        <w:pStyle w:val="Ttulo1"/>
        <w:keepNext w:val="0"/>
        <w:keepLines w:val="0"/>
        <w:numPr>
          <w:ilvl w:val="0"/>
          <w:numId w:val="1"/>
        </w:numPr>
        <w:spacing w:before="0" w:after="0"/>
        <w:ind w:left="360" w:right="-25"/>
        <w:jc w:val="both"/>
        <w:rPr>
          <w:rFonts w:ascii="Arial" w:hAnsi="Arial" w:cs="Arial"/>
          <w:sz w:val="24"/>
          <w:szCs w:val="24"/>
        </w:rPr>
      </w:pPr>
      <w:r>
        <w:rPr>
          <w:rFonts w:ascii="Arial" w:eastAsia="Arial" w:hAnsi="Arial" w:cs="Arial"/>
          <w:sz w:val="24"/>
          <w:szCs w:val="24"/>
        </w:rPr>
        <w:t>RESPONSABLE</w:t>
      </w:r>
    </w:p>
    <w:p w:rsidR="00035617" w:rsidRDefault="00035617">
      <w:pPr>
        <w:ind w:left="720"/>
        <w:jc w:val="both"/>
        <w:rPr>
          <w:rFonts w:ascii="Arial" w:eastAsia="Arial" w:hAnsi="Arial" w:cs="Arial"/>
        </w:rPr>
      </w:pPr>
    </w:p>
    <w:p w:rsidR="00035617" w:rsidRDefault="00C438ED">
      <w:pPr>
        <w:ind w:left="284"/>
        <w:jc w:val="both"/>
        <w:rPr>
          <w:rFonts w:ascii="Arial" w:eastAsia="Arial" w:hAnsi="Arial" w:cs="Arial"/>
        </w:rPr>
      </w:pPr>
      <w:r>
        <w:rPr>
          <w:rFonts w:ascii="Arial" w:eastAsia="Arial" w:hAnsi="Arial" w:cs="Arial"/>
        </w:rPr>
        <w:t>Los responsables del cumplimiento de este procedimiento son el Jefe, los funcionarios del DPUV y el director de la DISE.</w:t>
      </w:r>
    </w:p>
    <w:p w:rsidR="00035617" w:rsidRDefault="00035617">
      <w:pPr>
        <w:tabs>
          <w:tab w:val="left" w:pos="360"/>
        </w:tabs>
        <w:jc w:val="both"/>
        <w:rPr>
          <w:rFonts w:ascii="Arial" w:eastAsia="Arial" w:hAnsi="Arial" w:cs="Arial"/>
        </w:rPr>
      </w:pPr>
    </w:p>
    <w:p w:rsidR="00035617" w:rsidRDefault="00C438ED">
      <w:pPr>
        <w:pStyle w:val="Ttulo1"/>
        <w:keepNext w:val="0"/>
        <w:keepLines w:val="0"/>
        <w:numPr>
          <w:ilvl w:val="0"/>
          <w:numId w:val="1"/>
        </w:numPr>
        <w:spacing w:before="0" w:after="0"/>
        <w:ind w:left="360" w:right="-25"/>
        <w:jc w:val="both"/>
        <w:rPr>
          <w:rFonts w:ascii="Arial" w:hAnsi="Arial" w:cs="Arial"/>
          <w:sz w:val="24"/>
          <w:szCs w:val="24"/>
        </w:rPr>
      </w:pPr>
      <w:r>
        <w:rPr>
          <w:rFonts w:ascii="Arial" w:eastAsia="Arial" w:hAnsi="Arial" w:cs="Arial"/>
          <w:sz w:val="24"/>
          <w:szCs w:val="24"/>
        </w:rPr>
        <w:t>ACTIVIDADES</w:t>
      </w:r>
    </w:p>
    <w:p w:rsidR="00035617" w:rsidRDefault="00035617">
      <w:pPr>
        <w:ind w:left="360"/>
        <w:jc w:val="both"/>
        <w:rPr>
          <w:rFonts w:ascii="Arial" w:hAnsi="Arial" w:cs="Arial"/>
        </w:rPr>
      </w:pPr>
    </w:p>
    <w:p w:rsidR="00035617" w:rsidRDefault="00C438ED">
      <w:pPr>
        <w:pStyle w:val="Ttulo1"/>
        <w:keepLines w:val="0"/>
        <w:numPr>
          <w:ilvl w:val="1"/>
          <w:numId w:val="3"/>
        </w:numPr>
        <w:spacing w:before="120"/>
        <w:ind w:left="567" w:hanging="567"/>
        <w:jc w:val="both"/>
        <w:rPr>
          <w:rFonts w:ascii="Arial" w:hAnsi="Arial" w:cs="Arial"/>
          <w:sz w:val="24"/>
        </w:rPr>
      </w:pPr>
      <w:r>
        <w:rPr>
          <w:rFonts w:ascii="Arial" w:eastAsia="Arial" w:hAnsi="Arial" w:cs="Arial"/>
          <w:color w:val="000000"/>
          <w:sz w:val="24"/>
        </w:rPr>
        <w:t>Recibir y procesar solicitud</w:t>
      </w:r>
    </w:p>
    <w:p w:rsidR="00035617" w:rsidRDefault="00035617">
      <w:pPr>
        <w:ind w:left="993"/>
        <w:jc w:val="both"/>
        <w:rPr>
          <w:rFonts w:ascii="Arial" w:eastAsia="Arial" w:hAnsi="Arial" w:cs="Arial"/>
          <w:color w:val="000000"/>
        </w:rPr>
      </w:pPr>
    </w:p>
    <w:p w:rsidR="00035617" w:rsidRDefault="00311CD8">
      <w:pPr>
        <w:pStyle w:val="titulo3"/>
        <w:numPr>
          <w:ilvl w:val="2"/>
          <w:numId w:val="3"/>
        </w:numPr>
        <w:tabs>
          <w:tab w:val="left" w:pos="142"/>
          <w:tab w:val="left" w:pos="426"/>
          <w:tab w:val="left" w:pos="709"/>
        </w:tabs>
        <w:ind w:left="567" w:hanging="567"/>
        <w:rPr>
          <w:rFonts w:ascii="Arial" w:eastAsia="Arial" w:hAnsi="Arial" w:cs="Arial"/>
        </w:rPr>
      </w:pPr>
      <w:r>
        <w:rPr>
          <w:rFonts w:ascii="Arial" w:eastAsia="Arial" w:hAnsi="Arial" w:cs="Arial"/>
          <w:color w:val="000000"/>
        </w:rPr>
        <w:t>La solicitante</w:t>
      </w:r>
      <w:r w:rsidR="00C438ED">
        <w:rPr>
          <w:rFonts w:ascii="Arial" w:eastAsia="Arial" w:hAnsi="Arial" w:cs="Arial"/>
          <w:color w:val="000000"/>
        </w:rPr>
        <w:t xml:space="preserve"> deberá pedir al DPUV el FOR-DPUV-113 LIQUIDACIÓN DE PAGO, para abonar el monto correspondiente por la prestación del servicio de solicitud de inscripción en el REV. La liquidación podrá realizarse por cualquier medio de pago autorizado por el SENAVE.   </w:t>
      </w:r>
    </w:p>
    <w:p w:rsidR="00035617" w:rsidRDefault="00311CD8">
      <w:pPr>
        <w:pStyle w:val="titulo3"/>
        <w:numPr>
          <w:ilvl w:val="2"/>
          <w:numId w:val="3"/>
        </w:numPr>
        <w:tabs>
          <w:tab w:val="left" w:pos="142"/>
          <w:tab w:val="left" w:pos="426"/>
          <w:tab w:val="left" w:pos="709"/>
        </w:tabs>
        <w:ind w:left="567" w:hanging="567"/>
        <w:rPr>
          <w:rFonts w:ascii="Arial" w:eastAsia="Arial" w:hAnsi="Arial" w:cs="Arial"/>
        </w:rPr>
      </w:pPr>
      <w:r>
        <w:rPr>
          <w:rFonts w:ascii="Arial" w:eastAsia="Arial" w:hAnsi="Arial" w:cs="Arial"/>
          <w:color w:val="000000"/>
        </w:rPr>
        <w:t xml:space="preserve">La </w:t>
      </w:r>
      <w:r w:rsidR="00C438ED">
        <w:rPr>
          <w:rFonts w:ascii="Arial" w:eastAsia="Arial" w:hAnsi="Arial" w:cs="Arial"/>
          <w:color w:val="000000"/>
        </w:rPr>
        <w:t xml:space="preserve">solicitante deberá presentar correctamente foliado (en bolígrafo esfero con tinta negra insoluble), a la MEU los documentos listados en el numeral 9.1 y una copia en formato digital de los documentos listados en el numeral 9.1. El expediente en formato digital (PDF) deberá estar separado en 3 (tres) partes: documentos legales, FOR-DPUV-102 SOLICITUD DE INSCRIPCIÓN EN EL REGISTRO DE EVALUADORES DE VARIEDADES (REV) y FOR-DPUV-112 TÉRMINO DE COMPROMISO, deben ser enviados a los correos </w:t>
      </w:r>
      <w:hyperlink r:id="rId8">
        <w:r w:rsidR="00C438ED">
          <w:rPr>
            <w:rFonts w:ascii="Arial" w:eastAsia="Arial" w:hAnsi="Arial" w:cs="Arial"/>
            <w:color w:val="000000"/>
          </w:rPr>
          <w:t>dpuv.dise@senave.gov.py</w:t>
        </w:r>
      </w:hyperlink>
      <w:r w:rsidR="00C438ED">
        <w:rPr>
          <w:rFonts w:ascii="Arial" w:eastAsia="Arial" w:hAnsi="Arial" w:cs="Arial"/>
          <w:color w:val="000000"/>
        </w:rPr>
        <w:t xml:space="preserve"> y </w:t>
      </w:r>
      <w:hyperlink r:id="rId9">
        <w:r w:rsidR="00C438ED">
          <w:rPr>
            <w:rFonts w:ascii="Arial" w:eastAsia="Arial" w:hAnsi="Arial" w:cs="Arial"/>
            <w:color w:val="000000"/>
          </w:rPr>
          <w:t>dpuv.dise@gmail.com</w:t>
        </w:r>
      </w:hyperlink>
      <w:r w:rsidR="00C438ED">
        <w:rPr>
          <w:rFonts w:ascii="Arial" w:eastAsia="Arial" w:hAnsi="Arial" w:cs="Arial"/>
        </w:rPr>
        <w:t>.</w:t>
      </w:r>
      <w:r w:rsidR="00C438ED">
        <w:rPr>
          <w:rFonts w:ascii="Arial" w:eastAsia="Arial" w:hAnsi="Arial" w:cs="Arial"/>
          <w:color w:val="000000"/>
        </w:rPr>
        <w:t xml:space="preserve"> Se deberá detallar en la sección ASUNTO del correo el N° de MEU y nombre del Evaluador.</w:t>
      </w:r>
    </w:p>
    <w:p w:rsidR="00035617" w:rsidRDefault="00C438ED">
      <w:pPr>
        <w:pStyle w:val="titulo3"/>
        <w:numPr>
          <w:ilvl w:val="2"/>
          <w:numId w:val="3"/>
        </w:numPr>
        <w:tabs>
          <w:tab w:val="left" w:pos="142"/>
          <w:tab w:val="left" w:pos="426"/>
          <w:tab w:val="left" w:pos="709"/>
        </w:tabs>
        <w:ind w:left="567" w:hanging="567"/>
        <w:rPr>
          <w:rFonts w:ascii="Arial" w:eastAsia="Arial" w:hAnsi="Arial" w:cs="Arial"/>
        </w:rPr>
      </w:pPr>
      <w:r>
        <w:rPr>
          <w:rFonts w:ascii="Arial" w:eastAsia="Arial" w:hAnsi="Arial" w:cs="Arial"/>
          <w:color w:val="000000"/>
        </w:rPr>
        <w:t xml:space="preserve">La MEU recibirá la solicitud de inscripción en el REV, generará el expediente y asignará un número identificatorio, posteriormente derivará a la DISE en un plazo </w:t>
      </w:r>
      <w:r>
        <w:rPr>
          <w:rFonts w:ascii="Arial" w:eastAsia="Arial" w:hAnsi="Arial" w:cs="Arial"/>
          <w:color w:val="000000"/>
        </w:rPr>
        <w:lastRenderedPageBreak/>
        <w:t>no mayor a 2 (dos) días hábiles y ésta al DPUV en el plazo de 5 (cinco) días hábiles.</w:t>
      </w:r>
    </w:p>
    <w:p w:rsidR="00035617" w:rsidRDefault="00C438ED">
      <w:pPr>
        <w:pStyle w:val="titulo3"/>
        <w:numPr>
          <w:ilvl w:val="2"/>
          <w:numId w:val="3"/>
        </w:numPr>
        <w:tabs>
          <w:tab w:val="left" w:pos="142"/>
          <w:tab w:val="left" w:pos="426"/>
          <w:tab w:val="left" w:pos="709"/>
        </w:tabs>
        <w:ind w:left="567" w:hanging="567"/>
        <w:rPr>
          <w:rFonts w:ascii="Arial" w:eastAsia="Arial" w:hAnsi="Arial" w:cs="Arial"/>
        </w:rPr>
      </w:pPr>
      <w:r>
        <w:rPr>
          <w:rFonts w:ascii="Arial" w:eastAsia="Arial" w:hAnsi="Arial" w:cs="Arial"/>
          <w:color w:val="000000"/>
        </w:rPr>
        <w:t>El DPUV deberá recibir el expediente y analizar en un periodo máximo de 5 (cinco) días hábiles y conforme al análisis, si corresponde, mediante memorando derivar a la DISE, solicitando dictamen jurídico, sobre la validez de los documentos legales presentados con la solicitud.</w:t>
      </w:r>
    </w:p>
    <w:p w:rsidR="00035617" w:rsidRDefault="00C438ED">
      <w:pPr>
        <w:pStyle w:val="titulo3"/>
        <w:numPr>
          <w:ilvl w:val="2"/>
          <w:numId w:val="3"/>
        </w:numPr>
        <w:tabs>
          <w:tab w:val="left" w:pos="142"/>
          <w:tab w:val="left" w:pos="426"/>
          <w:tab w:val="left" w:pos="709"/>
        </w:tabs>
        <w:ind w:left="567" w:hanging="567"/>
        <w:rPr>
          <w:rFonts w:ascii="Arial" w:eastAsia="Arial" w:hAnsi="Arial" w:cs="Arial"/>
        </w:rPr>
      </w:pPr>
      <w:r>
        <w:rPr>
          <w:rFonts w:ascii="Arial" w:eastAsia="Arial" w:hAnsi="Arial" w:cs="Arial"/>
          <w:color w:val="000000"/>
        </w:rPr>
        <w:t>La DISE en un plazo máximo de 5 (cinco) días hábiles, solicitará dictamen jurídico sobre la validez de los documentos legales presentados con la solicitud.</w:t>
      </w:r>
    </w:p>
    <w:p w:rsidR="00035617" w:rsidRDefault="00C438ED">
      <w:pPr>
        <w:pStyle w:val="titulo3"/>
        <w:numPr>
          <w:ilvl w:val="2"/>
          <w:numId w:val="3"/>
        </w:numPr>
        <w:tabs>
          <w:tab w:val="left" w:pos="142"/>
          <w:tab w:val="left" w:pos="426"/>
          <w:tab w:val="left" w:pos="709"/>
        </w:tabs>
        <w:ind w:left="567" w:hanging="567"/>
        <w:rPr>
          <w:rFonts w:ascii="Arial" w:eastAsia="Arial" w:hAnsi="Arial" w:cs="Arial"/>
        </w:rPr>
      </w:pPr>
      <w:r>
        <w:rPr>
          <w:rFonts w:ascii="Arial" w:eastAsia="Arial" w:hAnsi="Arial" w:cs="Arial"/>
          <w:color w:val="000000"/>
        </w:rPr>
        <w:t>La Dirección de Asesoría Jurídica tendrá un plazo de 30 (treinta) días hábiles para remitir el dictamen jurídico solicitado.</w:t>
      </w:r>
    </w:p>
    <w:p w:rsidR="00035617" w:rsidRDefault="00C438ED">
      <w:pPr>
        <w:pStyle w:val="titulo3"/>
        <w:numPr>
          <w:ilvl w:val="2"/>
          <w:numId w:val="3"/>
        </w:numPr>
        <w:tabs>
          <w:tab w:val="left" w:pos="142"/>
          <w:tab w:val="left" w:pos="426"/>
          <w:tab w:val="left" w:pos="709"/>
        </w:tabs>
        <w:ind w:left="567" w:hanging="567"/>
        <w:rPr>
          <w:rFonts w:ascii="Arial" w:eastAsia="Arial" w:hAnsi="Arial" w:cs="Arial"/>
        </w:rPr>
      </w:pPr>
      <w:r>
        <w:rPr>
          <w:rFonts w:ascii="Arial" w:eastAsia="Arial" w:hAnsi="Arial" w:cs="Arial"/>
          <w:color w:val="000000"/>
        </w:rPr>
        <w:t>Una vez recibido el expediente con el dictamen jurídico, la DISE en un plazo no mayor de 5 (cinco) días hábiles, remitirá el expediente al DPUV, quien tendrá como plazo máximo 15 (quince) días hábiles para el trámite correspondiente.</w:t>
      </w:r>
    </w:p>
    <w:p w:rsidR="00035617" w:rsidRDefault="00C438ED">
      <w:pPr>
        <w:pStyle w:val="titulo3"/>
        <w:numPr>
          <w:ilvl w:val="2"/>
          <w:numId w:val="3"/>
        </w:numPr>
        <w:tabs>
          <w:tab w:val="left" w:pos="142"/>
          <w:tab w:val="left" w:pos="426"/>
          <w:tab w:val="left" w:pos="709"/>
        </w:tabs>
        <w:ind w:left="567" w:hanging="567"/>
        <w:rPr>
          <w:rFonts w:ascii="Arial" w:eastAsia="Arial" w:hAnsi="Arial" w:cs="Arial"/>
        </w:rPr>
      </w:pPr>
      <w:r>
        <w:rPr>
          <w:rFonts w:ascii="Arial" w:eastAsia="Arial" w:hAnsi="Arial" w:cs="Arial"/>
          <w:color w:val="000000"/>
        </w:rPr>
        <w:t>Si la solicitud cumpliera con los requisitos exigidos en el numeral 5.1.2., pasa al punto 5.2.</w:t>
      </w:r>
    </w:p>
    <w:p w:rsidR="00035617" w:rsidRDefault="00C438ED">
      <w:pPr>
        <w:pStyle w:val="titulo3"/>
        <w:numPr>
          <w:ilvl w:val="2"/>
          <w:numId w:val="3"/>
        </w:numPr>
        <w:tabs>
          <w:tab w:val="left" w:pos="142"/>
          <w:tab w:val="left" w:pos="426"/>
          <w:tab w:val="left" w:pos="709"/>
        </w:tabs>
        <w:ind w:left="567" w:hanging="567"/>
        <w:rPr>
          <w:rFonts w:ascii="Arial" w:eastAsia="Arial" w:hAnsi="Arial" w:cs="Arial"/>
        </w:rPr>
      </w:pPr>
      <w:r>
        <w:rPr>
          <w:rFonts w:ascii="Arial" w:eastAsia="Arial" w:hAnsi="Arial" w:cs="Arial"/>
          <w:color w:val="000000"/>
        </w:rPr>
        <w:t xml:space="preserve">Si la solicitud estuviere incompleta, el DPUV, en un plazo no mayor a 5 (cinco) días hábiles, deberá solicitar las correcciones respectivas por medio del formulario FOR-DPUV-136 </w:t>
      </w:r>
      <w:r>
        <w:rPr>
          <w:rFonts w:ascii="Arial" w:eastAsia="Arial" w:hAnsi="Arial" w:cs="Arial"/>
        </w:rPr>
        <w:t>NOTIFICACIÓN DE REQUISITOS FALTANTES DE REV</w:t>
      </w:r>
      <w:r>
        <w:rPr>
          <w:rFonts w:ascii="Arial" w:eastAsia="Arial" w:hAnsi="Arial" w:cs="Arial"/>
          <w:color w:val="000000"/>
        </w:rPr>
        <w:t>.</w:t>
      </w:r>
    </w:p>
    <w:p w:rsidR="00035617" w:rsidRDefault="00C438ED">
      <w:pPr>
        <w:pStyle w:val="titulo3"/>
        <w:numPr>
          <w:ilvl w:val="2"/>
          <w:numId w:val="3"/>
        </w:numPr>
        <w:tabs>
          <w:tab w:val="left" w:pos="142"/>
          <w:tab w:val="left" w:pos="567"/>
          <w:tab w:val="left" w:pos="709"/>
        </w:tabs>
        <w:ind w:left="567" w:hanging="567"/>
        <w:rPr>
          <w:rFonts w:ascii="Arial" w:eastAsia="Arial" w:hAnsi="Arial" w:cs="Arial"/>
        </w:rPr>
      </w:pPr>
      <w:r>
        <w:rPr>
          <w:rFonts w:ascii="Arial" w:eastAsia="Arial" w:hAnsi="Arial" w:cs="Arial"/>
          <w:color w:val="000000"/>
        </w:rPr>
        <w:t>La notificación deberá estar firmada por el técnico y el jefe del DPUV, para su remisión a la dirección de co</w:t>
      </w:r>
      <w:r w:rsidR="00E01231">
        <w:rPr>
          <w:rFonts w:ascii="Arial" w:eastAsia="Arial" w:hAnsi="Arial" w:cs="Arial"/>
          <w:color w:val="000000"/>
        </w:rPr>
        <w:t xml:space="preserve">rreo electrónico declarada por </w:t>
      </w:r>
      <w:r>
        <w:rPr>
          <w:rFonts w:ascii="Arial" w:eastAsia="Arial" w:hAnsi="Arial" w:cs="Arial"/>
          <w:color w:val="000000"/>
        </w:rPr>
        <w:t>l</w:t>
      </w:r>
      <w:r w:rsidR="00E01231">
        <w:rPr>
          <w:rFonts w:ascii="Arial" w:eastAsia="Arial" w:hAnsi="Arial" w:cs="Arial"/>
          <w:color w:val="000000"/>
        </w:rPr>
        <w:t>a</w:t>
      </w:r>
      <w:r>
        <w:rPr>
          <w:rFonts w:ascii="Arial" w:eastAsia="Arial" w:hAnsi="Arial" w:cs="Arial"/>
          <w:color w:val="000000"/>
        </w:rPr>
        <w:t xml:space="preserve"> solicitante al momento de solicitar el registro. Se deberá imprimir la constancia del envío y adjuntar al expediente.</w:t>
      </w:r>
    </w:p>
    <w:p w:rsidR="00035617" w:rsidRDefault="00311CD8">
      <w:pPr>
        <w:pStyle w:val="titulo3"/>
        <w:numPr>
          <w:ilvl w:val="2"/>
          <w:numId w:val="3"/>
        </w:numPr>
        <w:tabs>
          <w:tab w:val="left" w:pos="142"/>
          <w:tab w:val="left" w:pos="426"/>
          <w:tab w:val="left" w:pos="709"/>
        </w:tabs>
        <w:ind w:left="567" w:hanging="567"/>
        <w:rPr>
          <w:rFonts w:ascii="Arial" w:eastAsia="Arial" w:hAnsi="Arial" w:cs="Arial"/>
        </w:rPr>
      </w:pPr>
      <w:r>
        <w:rPr>
          <w:rFonts w:ascii="Arial" w:eastAsia="Arial" w:hAnsi="Arial" w:cs="Arial"/>
          <w:color w:val="000000"/>
        </w:rPr>
        <w:t>La</w:t>
      </w:r>
      <w:r w:rsidR="00C438ED">
        <w:rPr>
          <w:rFonts w:ascii="Arial" w:eastAsia="Arial" w:hAnsi="Arial" w:cs="Arial"/>
          <w:color w:val="000000"/>
        </w:rPr>
        <w:t xml:space="preserve"> solicitante en un plazo no mayor a 2 (dos) días hábiles después del envió del correo deberá dar acuse de recibo,</w:t>
      </w:r>
      <w:r>
        <w:rPr>
          <w:rFonts w:ascii="Arial" w:eastAsia="Arial" w:hAnsi="Arial" w:cs="Arial"/>
          <w:color w:val="000000"/>
        </w:rPr>
        <w:t xml:space="preserve"> caso contrario se considerará </w:t>
      </w:r>
      <w:r w:rsidR="00C438ED">
        <w:rPr>
          <w:rFonts w:ascii="Arial" w:eastAsia="Arial" w:hAnsi="Arial" w:cs="Arial"/>
          <w:color w:val="000000"/>
        </w:rPr>
        <w:t>l</w:t>
      </w:r>
      <w:r>
        <w:rPr>
          <w:rFonts w:ascii="Arial" w:eastAsia="Arial" w:hAnsi="Arial" w:cs="Arial"/>
          <w:color w:val="000000"/>
        </w:rPr>
        <w:t>a</w:t>
      </w:r>
      <w:r w:rsidR="00C438ED">
        <w:rPr>
          <w:rFonts w:ascii="Arial" w:eastAsia="Arial" w:hAnsi="Arial" w:cs="Arial"/>
          <w:color w:val="000000"/>
        </w:rPr>
        <w:t xml:space="preserve"> solicit</w:t>
      </w:r>
      <w:r>
        <w:rPr>
          <w:rFonts w:ascii="Arial" w:eastAsia="Arial" w:hAnsi="Arial" w:cs="Arial"/>
          <w:color w:val="000000"/>
        </w:rPr>
        <w:t>ante como debidamente notificada</w:t>
      </w:r>
      <w:r w:rsidR="00C438ED">
        <w:rPr>
          <w:rFonts w:ascii="Arial" w:eastAsia="Arial" w:hAnsi="Arial" w:cs="Arial"/>
          <w:color w:val="000000"/>
        </w:rPr>
        <w:t>.</w:t>
      </w:r>
    </w:p>
    <w:p w:rsidR="00035617" w:rsidRDefault="00C438ED">
      <w:pPr>
        <w:pStyle w:val="titulo3"/>
        <w:numPr>
          <w:ilvl w:val="2"/>
          <w:numId w:val="3"/>
        </w:numPr>
        <w:tabs>
          <w:tab w:val="left" w:pos="142"/>
          <w:tab w:val="left" w:pos="426"/>
          <w:tab w:val="left" w:pos="709"/>
        </w:tabs>
        <w:ind w:left="567" w:hanging="567"/>
        <w:rPr>
          <w:rFonts w:ascii="Arial" w:eastAsia="Arial" w:hAnsi="Arial" w:cs="Arial"/>
        </w:rPr>
      </w:pPr>
      <w:r>
        <w:rPr>
          <w:rFonts w:ascii="Arial" w:eastAsia="Arial" w:hAnsi="Arial" w:cs="Arial"/>
          <w:color w:val="000000"/>
        </w:rPr>
        <w:t>Los requisitos faltantes exigidos deben ser presentados en un plazo máximo de 10 (diez) días hábiles a partir del día siguiente de la notificación.</w:t>
      </w:r>
    </w:p>
    <w:p w:rsidR="00035617" w:rsidRDefault="00C438ED">
      <w:pPr>
        <w:pStyle w:val="titulo3"/>
        <w:numPr>
          <w:ilvl w:val="2"/>
          <w:numId w:val="3"/>
        </w:numPr>
        <w:tabs>
          <w:tab w:val="left" w:pos="142"/>
          <w:tab w:val="left" w:pos="426"/>
          <w:tab w:val="left" w:pos="709"/>
        </w:tabs>
        <w:ind w:left="567" w:hanging="567"/>
        <w:rPr>
          <w:rFonts w:ascii="Arial" w:eastAsia="Arial" w:hAnsi="Arial" w:cs="Arial"/>
        </w:rPr>
      </w:pPr>
      <w:r>
        <w:rPr>
          <w:rFonts w:ascii="Arial" w:eastAsia="Arial" w:hAnsi="Arial" w:cs="Arial"/>
          <w:color w:val="000000"/>
        </w:rPr>
        <w:t xml:space="preserve">Las respuestas a las notificaciones deben ser ingresadas por Mesa de Entrada, con una nota dirigida a la DISE, haciendo referencia al número de expediente (MEU N°), con firma en cada hoja por el RT y/o RL. Lo mismo aplica para el formato digital, cualquier corrección impresa que se realice, deberá ser enviada en formato digital (PDF) a los correos </w:t>
      </w:r>
      <w:hyperlink r:id="rId10">
        <w:r>
          <w:rPr>
            <w:rFonts w:ascii="Arial" w:eastAsia="Arial" w:hAnsi="Arial" w:cs="Arial"/>
            <w:color w:val="000000"/>
          </w:rPr>
          <w:t>dpuv.dise@senave.gov.py</w:t>
        </w:r>
      </w:hyperlink>
      <w:r>
        <w:rPr>
          <w:rFonts w:ascii="Arial" w:eastAsia="Arial" w:hAnsi="Arial" w:cs="Arial"/>
          <w:color w:val="000000"/>
        </w:rPr>
        <w:t xml:space="preserve"> y </w:t>
      </w:r>
      <w:hyperlink r:id="rId11">
        <w:r>
          <w:rPr>
            <w:rFonts w:ascii="Arial" w:eastAsia="Arial" w:hAnsi="Arial" w:cs="Arial"/>
            <w:color w:val="000000"/>
          </w:rPr>
          <w:t>dpuv.dise@</w:t>
        </w:r>
      </w:hyperlink>
      <w:r>
        <w:rPr>
          <w:rFonts w:ascii="Arial" w:eastAsia="Arial" w:hAnsi="Arial" w:cs="Arial"/>
          <w:color w:val="000000"/>
        </w:rPr>
        <w:t>gmail.com indicando el número de MEU.</w:t>
      </w:r>
    </w:p>
    <w:p w:rsidR="00035617" w:rsidRDefault="00C438ED">
      <w:pPr>
        <w:pStyle w:val="titulo3"/>
        <w:numPr>
          <w:ilvl w:val="2"/>
          <w:numId w:val="3"/>
        </w:numPr>
        <w:tabs>
          <w:tab w:val="left" w:pos="142"/>
          <w:tab w:val="left" w:pos="426"/>
          <w:tab w:val="left" w:pos="709"/>
        </w:tabs>
        <w:ind w:left="567" w:hanging="567"/>
        <w:rPr>
          <w:rFonts w:ascii="Arial" w:eastAsia="Arial" w:hAnsi="Arial" w:cs="Arial"/>
        </w:rPr>
      </w:pPr>
      <w:r>
        <w:rPr>
          <w:rFonts w:ascii="Arial" w:eastAsia="Arial" w:hAnsi="Arial" w:cs="Arial"/>
          <w:color w:val="000000"/>
        </w:rPr>
        <w:t>La MEU recibirá la nota con los adjuntos y derivará a la DISE, en un plazo no mayor a 2 (dos) días hábiles, luego la DISE en un plazo no mayor a 5 (cinco) días hábiles, enviará el expediente al DPUV y pasa al punto 7.1.4.</w:t>
      </w:r>
    </w:p>
    <w:p w:rsidR="00035617" w:rsidRDefault="00311CD8">
      <w:pPr>
        <w:pStyle w:val="titulo3"/>
        <w:numPr>
          <w:ilvl w:val="2"/>
          <w:numId w:val="3"/>
        </w:numPr>
        <w:tabs>
          <w:tab w:val="left" w:pos="142"/>
          <w:tab w:val="left" w:pos="426"/>
          <w:tab w:val="left" w:pos="709"/>
        </w:tabs>
        <w:ind w:left="567" w:hanging="567"/>
        <w:rPr>
          <w:rFonts w:ascii="Arial" w:eastAsia="Arial" w:hAnsi="Arial" w:cs="Arial"/>
        </w:rPr>
      </w:pPr>
      <w:r>
        <w:rPr>
          <w:rFonts w:ascii="Arial" w:eastAsia="Arial" w:hAnsi="Arial" w:cs="Arial"/>
          <w:color w:val="000000"/>
        </w:rPr>
        <w:t xml:space="preserve">En caso que </w:t>
      </w:r>
      <w:r w:rsidR="00C438ED">
        <w:rPr>
          <w:rFonts w:ascii="Arial" w:eastAsia="Arial" w:hAnsi="Arial" w:cs="Arial"/>
          <w:color w:val="000000"/>
        </w:rPr>
        <w:t>l</w:t>
      </w:r>
      <w:r>
        <w:rPr>
          <w:rFonts w:ascii="Arial" w:eastAsia="Arial" w:hAnsi="Arial" w:cs="Arial"/>
          <w:color w:val="000000"/>
        </w:rPr>
        <w:t>a</w:t>
      </w:r>
      <w:r w:rsidR="00C438ED">
        <w:rPr>
          <w:rFonts w:ascii="Arial" w:eastAsia="Arial" w:hAnsi="Arial" w:cs="Arial"/>
          <w:color w:val="000000"/>
        </w:rPr>
        <w:t xml:space="preserve"> solicitante no respondiera dentro del plazo establecido, pasa al punto 7.5.</w:t>
      </w:r>
      <w:r w:rsidR="00C438ED">
        <w:rPr>
          <w:rFonts w:ascii="Arial" w:eastAsia="Arial" w:hAnsi="Arial" w:cs="Arial"/>
          <w:color w:val="FF0000"/>
        </w:rPr>
        <w:t xml:space="preserve"> </w:t>
      </w:r>
    </w:p>
    <w:p w:rsidR="00035617" w:rsidRDefault="00C438ED">
      <w:pPr>
        <w:pStyle w:val="titulo3"/>
        <w:numPr>
          <w:ilvl w:val="2"/>
          <w:numId w:val="3"/>
        </w:numPr>
        <w:tabs>
          <w:tab w:val="left" w:pos="142"/>
          <w:tab w:val="left" w:pos="426"/>
          <w:tab w:val="left" w:pos="709"/>
        </w:tabs>
        <w:ind w:left="567" w:hanging="567"/>
        <w:rPr>
          <w:rFonts w:ascii="Arial" w:eastAsia="Arial" w:hAnsi="Arial" w:cs="Arial"/>
        </w:rPr>
      </w:pPr>
      <w:r>
        <w:rPr>
          <w:rFonts w:ascii="Arial" w:eastAsia="Arial" w:hAnsi="Arial" w:cs="Arial"/>
          <w:color w:val="000000"/>
        </w:rPr>
        <w:t>En caso de situaciones excepcionales de no present</w:t>
      </w:r>
      <w:r w:rsidR="00E01231">
        <w:rPr>
          <w:rFonts w:ascii="Arial" w:eastAsia="Arial" w:hAnsi="Arial" w:cs="Arial"/>
          <w:color w:val="000000"/>
        </w:rPr>
        <w:t>ar a tiempo las correcciones, la</w:t>
      </w:r>
      <w:r>
        <w:rPr>
          <w:rFonts w:ascii="Arial" w:eastAsia="Arial" w:hAnsi="Arial" w:cs="Arial"/>
          <w:color w:val="000000"/>
        </w:rPr>
        <w:t xml:space="preserve"> solicitante podrá presentar una nota a la DISE la cual será analizada por el director de la DISE y si se considera técnicamente factible, el expediente será restablecido bajo las condiciones que se establezcan para el efecto. En caso que la solicitud no sea reconsiderada, la misma quedará finiquitada definitivamente. </w:t>
      </w:r>
    </w:p>
    <w:p w:rsidR="00035617" w:rsidRDefault="00C438ED">
      <w:pPr>
        <w:pStyle w:val="Ttulo1"/>
        <w:keepLines w:val="0"/>
        <w:numPr>
          <w:ilvl w:val="1"/>
          <w:numId w:val="3"/>
        </w:numPr>
        <w:spacing w:before="120"/>
        <w:ind w:left="567" w:hanging="567"/>
        <w:jc w:val="both"/>
        <w:rPr>
          <w:rFonts w:ascii="Arial" w:eastAsia="Arial" w:hAnsi="Arial" w:cs="Arial"/>
          <w:color w:val="000000"/>
          <w:sz w:val="24"/>
          <w:szCs w:val="24"/>
        </w:rPr>
      </w:pPr>
      <w:r>
        <w:rPr>
          <w:rFonts w:ascii="Arial" w:eastAsia="Arial" w:hAnsi="Arial" w:cs="Arial"/>
          <w:color w:val="000000"/>
          <w:sz w:val="24"/>
          <w:szCs w:val="24"/>
        </w:rPr>
        <w:t>Inscribir y otorgar Certificado del REV</w:t>
      </w:r>
    </w:p>
    <w:p w:rsidR="00035617" w:rsidRDefault="00C438ED">
      <w:pPr>
        <w:pStyle w:val="titulo3"/>
        <w:numPr>
          <w:ilvl w:val="2"/>
          <w:numId w:val="3"/>
        </w:numPr>
        <w:tabs>
          <w:tab w:val="left" w:pos="142"/>
          <w:tab w:val="left" w:pos="426"/>
          <w:tab w:val="left" w:pos="709"/>
        </w:tabs>
        <w:ind w:left="567" w:hanging="567"/>
        <w:rPr>
          <w:rFonts w:ascii="Arial" w:eastAsia="Arial" w:hAnsi="Arial" w:cs="Arial"/>
        </w:rPr>
      </w:pPr>
      <w:r>
        <w:rPr>
          <w:rFonts w:ascii="Arial" w:eastAsia="Arial" w:hAnsi="Arial" w:cs="Arial"/>
          <w:color w:val="000000"/>
        </w:rPr>
        <w:t>El DPUV en un plazo no mayor de 5 (cinco) días hábiles, comunicará mediante el formulario FOR-DPUV-137 ESTADO DE LA SOLICITUD DE REGISTRO DE EVALUADORES DE VARIEDADES (REV), el cual será remitido mediante correo electrónico al solicitante, informando sobre la aprobación de solicitud de registro en el REV. Se dejará constancia impresa del envío del correo electrónico y se adjuntará al expediente.</w:t>
      </w:r>
    </w:p>
    <w:p w:rsidR="00035617" w:rsidRDefault="00C438ED">
      <w:pPr>
        <w:pStyle w:val="titulo3"/>
        <w:numPr>
          <w:ilvl w:val="2"/>
          <w:numId w:val="3"/>
        </w:numPr>
        <w:tabs>
          <w:tab w:val="left" w:pos="142"/>
          <w:tab w:val="left" w:pos="426"/>
          <w:tab w:val="left" w:pos="709"/>
        </w:tabs>
        <w:ind w:left="567" w:hanging="567"/>
        <w:rPr>
          <w:rFonts w:ascii="Arial" w:eastAsia="Arial" w:hAnsi="Arial" w:cs="Arial"/>
        </w:rPr>
      </w:pPr>
      <w:r>
        <w:rPr>
          <w:rFonts w:ascii="Arial" w:eastAsia="Arial" w:hAnsi="Arial" w:cs="Arial"/>
          <w:color w:val="000000"/>
        </w:rPr>
        <w:t>El DPUV emitirá el CERTIFICADO DE REV</w:t>
      </w:r>
      <w:r>
        <w:rPr>
          <w:rFonts w:ascii="Arial" w:eastAsia="Arial" w:hAnsi="Arial" w:cs="Arial"/>
        </w:rPr>
        <w:t xml:space="preserve"> FOR-DPUV-110</w:t>
      </w:r>
      <w:r>
        <w:rPr>
          <w:rFonts w:ascii="Arial" w:eastAsia="Arial" w:hAnsi="Arial" w:cs="Arial"/>
          <w:color w:val="000000"/>
        </w:rPr>
        <w:t xml:space="preserve">, el cual contendrá las firmas del Jefe del DPUV y del Director de la DISE. </w:t>
      </w:r>
    </w:p>
    <w:p w:rsidR="00035617" w:rsidRDefault="00C438ED">
      <w:pPr>
        <w:pStyle w:val="titulo3"/>
        <w:numPr>
          <w:ilvl w:val="2"/>
          <w:numId w:val="3"/>
        </w:numPr>
        <w:tabs>
          <w:tab w:val="left" w:pos="142"/>
          <w:tab w:val="left" w:pos="426"/>
          <w:tab w:val="left" w:pos="709"/>
        </w:tabs>
        <w:ind w:left="567" w:hanging="567"/>
        <w:rPr>
          <w:rFonts w:ascii="Arial" w:eastAsia="Arial" w:hAnsi="Arial" w:cs="Arial"/>
        </w:rPr>
      </w:pPr>
      <w:r>
        <w:rPr>
          <w:rFonts w:ascii="Arial" w:eastAsia="Arial" w:hAnsi="Arial" w:cs="Arial"/>
        </w:rPr>
        <w:t xml:space="preserve">La entrega del certificado de Evaluador de Variedades, será realizada posterior al pago en concepto de registro de Evaluador de Variedades. Para realizar dicho pago se deberá solicitar al DPUV el FOR-DPUV-113 LIQUIDACIÓN DE PAGO. Una vez efectuado el pago remitir la copia al DPUV o enviar la copia escaneada de la factura a los correos electrónicos dise.dpuv@senave.gov.py y dise.dpuv@gmail.com, en la misma se deberá mencionar el evaluador inscripto. El certificado será entregado al solicitante o persona autorizada por el mismo y se deberá dar acuse de recibo. </w:t>
      </w:r>
    </w:p>
    <w:p w:rsidR="00035617" w:rsidRDefault="00C438ED">
      <w:pPr>
        <w:numPr>
          <w:ilvl w:val="2"/>
          <w:numId w:val="3"/>
        </w:numPr>
        <w:ind w:left="993"/>
        <w:jc w:val="both"/>
        <w:rPr>
          <w:rFonts w:ascii="Arial" w:eastAsia="Arial" w:hAnsi="Arial" w:cs="Arial"/>
        </w:rPr>
      </w:pPr>
      <w:r>
        <w:rPr>
          <w:rFonts w:ascii="Arial" w:eastAsia="Arial" w:hAnsi="Arial" w:cs="Arial"/>
          <w:color w:val="000000"/>
        </w:rPr>
        <w:t>El técnico del DPUV cargará en SISTEMA, todas las informaciones referentes a la inscripción y actualizará el FOR-DPUV-119 LISTADO DE EVALUADORES DE VARIEDADES que consta en el DPUV en un plazo no mayor de 5 (cinco) días hábiles.</w:t>
      </w:r>
    </w:p>
    <w:p w:rsidR="00035617" w:rsidRDefault="00C438ED">
      <w:pPr>
        <w:numPr>
          <w:ilvl w:val="2"/>
          <w:numId w:val="3"/>
        </w:numPr>
        <w:ind w:left="993"/>
        <w:jc w:val="both"/>
        <w:rPr>
          <w:rFonts w:ascii="Arial" w:eastAsia="Arial" w:hAnsi="Arial" w:cs="Arial"/>
        </w:rPr>
      </w:pPr>
      <w:r>
        <w:rPr>
          <w:rFonts w:ascii="Arial" w:eastAsia="Arial" w:hAnsi="Arial" w:cs="Arial"/>
          <w:color w:val="000000"/>
        </w:rPr>
        <w:t>El DPUV deberá finiquitar la solicitud en el sistema MEU y archivar en la oficina del DPUV.</w:t>
      </w:r>
    </w:p>
    <w:p w:rsidR="00035617" w:rsidRDefault="00C438ED">
      <w:pPr>
        <w:numPr>
          <w:ilvl w:val="1"/>
          <w:numId w:val="3"/>
        </w:numPr>
        <w:ind w:left="567"/>
        <w:jc w:val="both"/>
        <w:rPr>
          <w:rFonts w:ascii="Arial" w:eastAsia="Arial" w:hAnsi="Arial" w:cs="Arial"/>
          <w:color w:val="000000"/>
        </w:rPr>
      </w:pPr>
      <w:r>
        <w:rPr>
          <w:rFonts w:ascii="Arial" w:eastAsia="Arial" w:hAnsi="Arial" w:cs="Arial"/>
          <w:b/>
          <w:color w:val="000000"/>
        </w:rPr>
        <w:t>Mantenimiento</w:t>
      </w:r>
    </w:p>
    <w:p w:rsidR="00035617" w:rsidRDefault="00C438ED">
      <w:pPr>
        <w:numPr>
          <w:ilvl w:val="2"/>
          <w:numId w:val="3"/>
        </w:numPr>
        <w:ind w:left="993"/>
        <w:jc w:val="both"/>
        <w:rPr>
          <w:rFonts w:ascii="Arial" w:eastAsia="Arial" w:hAnsi="Arial" w:cs="Arial"/>
        </w:rPr>
      </w:pPr>
      <w:r>
        <w:rPr>
          <w:rFonts w:ascii="Arial" w:eastAsia="Arial" w:hAnsi="Arial" w:cs="Arial"/>
          <w:color w:val="000000"/>
        </w:rPr>
        <w:t>El DPUV recordará el vencimiento del registro a los usuarios mediante un comunicado oficial, que será de forma anual.</w:t>
      </w:r>
    </w:p>
    <w:p w:rsidR="00035617" w:rsidRDefault="00C438ED">
      <w:pPr>
        <w:numPr>
          <w:ilvl w:val="2"/>
          <w:numId w:val="3"/>
        </w:numPr>
        <w:ind w:left="993"/>
        <w:jc w:val="both"/>
        <w:rPr>
          <w:rFonts w:ascii="Arial" w:eastAsia="Arial" w:hAnsi="Arial" w:cs="Arial"/>
        </w:rPr>
      </w:pPr>
      <w:r>
        <w:rPr>
          <w:rFonts w:ascii="Arial" w:eastAsia="Arial" w:hAnsi="Arial" w:cs="Arial"/>
          <w:color w:val="000000"/>
        </w:rPr>
        <w:t xml:space="preserve">El EV deberá solicitar al DPUV el FOR-DPUV-113 LIQUIDACIÓN DE PAGO, para abonar el monto correspondiente por la prestación del servicio de mantenimiento del registro de evaluador de variedades. La liquidación podrá realizarse por cualquier medio de pago autorizado por el SENAVE.   </w:t>
      </w:r>
    </w:p>
    <w:p w:rsidR="00035617" w:rsidRDefault="00311CD8">
      <w:pPr>
        <w:numPr>
          <w:ilvl w:val="2"/>
          <w:numId w:val="3"/>
        </w:numPr>
        <w:ind w:left="993"/>
        <w:jc w:val="both"/>
        <w:rPr>
          <w:rFonts w:ascii="Arial" w:eastAsia="Arial" w:hAnsi="Arial" w:cs="Arial"/>
        </w:rPr>
      </w:pPr>
      <w:r>
        <w:rPr>
          <w:rFonts w:ascii="Arial" w:eastAsia="Arial" w:hAnsi="Arial" w:cs="Arial"/>
          <w:color w:val="000000"/>
        </w:rPr>
        <w:t>La</w:t>
      </w:r>
      <w:r w:rsidR="00C438ED">
        <w:rPr>
          <w:rFonts w:ascii="Arial" w:eastAsia="Arial" w:hAnsi="Arial" w:cs="Arial"/>
          <w:color w:val="000000"/>
        </w:rPr>
        <w:t xml:space="preserve"> solicitante deberá presentar el formulario FOR-DPUV-118 SOLICITUD DE MANTENIMIENTO ANUAL O ACTUALIZACIÓN DE DATOS EN EL REV en la MEU y anexar la copia de la factura de pago y copias autenticadas de matrícula profesional y de cédula de identidad civil del evaluador.</w:t>
      </w:r>
    </w:p>
    <w:p w:rsidR="00035617" w:rsidRDefault="00C438ED">
      <w:pPr>
        <w:numPr>
          <w:ilvl w:val="2"/>
          <w:numId w:val="3"/>
        </w:numPr>
        <w:ind w:left="993"/>
        <w:jc w:val="both"/>
        <w:rPr>
          <w:rFonts w:ascii="Arial" w:eastAsia="Arial" w:hAnsi="Arial" w:cs="Arial"/>
        </w:rPr>
      </w:pPr>
      <w:r>
        <w:rPr>
          <w:rFonts w:ascii="Arial" w:eastAsia="Arial" w:hAnsi="Arial" w:cs="Arial"/>
          <w:color w:val="000000"/>
        </w:rPr>
        <w:t>La MEU recibirá la solicitud de actualización, generará el expediente y asignará un número identificatorio, posteriormente derivara a la DISE en un plazo no mayor a 2 (dos) días hábiles y ésta al DPUV, en un plazo no mayor de 5 (cinco) días hábiles.</w:t>
      </w:r>
    </w:p>
    <w:p w:rsidR="00035617" w:rsidRDefault="00C438ED">
      <w:pPr>
        <w:numPr>
          <w:ilvl w:val="2"/>
          <w:numId w:val="3"/>
        </w:numPr>
        <w:ind w:left="993"/>
        <w:jc w:val="both"/>
        <w:rPr>
          <w:rFonts w:ascii="Arial" w:eastAsia="Arial" w:hAnsi="Arial" w:cs="Arial"/>
        </w:rPr>
      </w:pPr>
      <w:r>
        <w:rPr>
          <w:rFonts w:ascii="Arial" w:eastAsia="Arial" w:hAnsi="Arial" w:cs="Arial"/>
          <w:color w:val="000000"/>
        </w:rPr>
        <w:t>El DPUV debe recibir y verificar el expediente, posteriormente actualizar en el Sistema, finiquitar el documento en la MEU y archivar donde corresponda en la oficina del DPUV, en un plazo máximo de 5 (cinco) días hábiles posterior a la recepción del expediente.</w:t>
      </w:r>
    </w:p>
    <w:p w:rsidR="00035617" w:rsidRDefault="00C438ED">
      <w:pPr>
        <w:numPr>
          <w:ilvl w:val="2"/>
          <w:numId w:val="3"/>
        </w:numPr>
        <w:ind w:left="993"/>
        <w:jc w:val="both"/>
        <w:rPr>
          <w:rFonts w:ascii="Arial" w:eastAsia="Arial" w:hAnsi="Arial" w:cs="Arial"/>
        </w:rPr>
      </w:pPr>
      <w:r>
        <w:rPr>
          <w:rFonts w:ascii="Arial" w:eastAsia="Arial" w:hAnsi="Arial" w:cs="Arial"/>
          <w:color w:val="000000"/>
        </w:rPr>
        <w:t>En caso de no realizarse el mantenimiento anual correspondiente por un periodo de 5 (cinco) años consecutivos, el DPUV procederá a la cancelación automática del registro.</w:t>
      </w:r>
    </w:p>
    <w:p w:rsidR="00035617" w:rsidRDefault="00035617">
      <w:pPr>
        <w:jc w:val="both"/>
        <w:rPr>
          <w:rFonts w:ascii="Arial" w:eastAsia="Arial" w:hAnsi="Arial" w:cs="Arial"/>
          <w:color w:val="000000"/>
        </w:rPr>
      </w:pPr>
    </w:p>
    <w:p w:rsidR="00035617" w:rsidRDefault="00C438ED">
      <w:pPr>
        <w:numPr>
          <w:ilvl w:val="1"/>
          <w:numId w:val="3"/>
        </w:numPr>
        <w:ind w:left="567"/>
        <w:jc w:val="both"/>
        <w:rPr>
          <w:rFonts w:ascii="Arial" w:eastAsia="Arial" w:hAnsi="Arial" w:cs="Arial"/>
          <w:color w:val="000000"/>
        </w:rPr>
      </w:pPr>
      <w:r>
        <w:rPr>
          <w:rFonts w:ascii="Arial" w:eastAsia="Arial" w:hAnsi="Arial" w:cs="Arial"/>
          <w:b/>
          <w:color w:val="000000"/>
        </w:rPr>
        <w:t xml:space="preserve"> Modificación de datos</w:t>
      </w:r>
    </w:p>
    <w:p w:rsidR="00035617" w:rsidRDefault="00C438ED">
      <w:pPr>
        <w:numPr>
          <w:ilvl w:val="2"/>
          <w:numId w:val="3"/>
        </w:numPr>
        <w:ind w:left="993"/>
        <w:jc w:val="both"/>
        <w:rPr>
          <w:rFonts w:ascii="Arial" w:eastAsia="Arial" w:hAnsi="Arial" w:cs="Arial"/>
        </w:rPr>
      </w:pPr>
      <w:r>
        <w:rPr>
          <w:rFonts w:ascii="Arial" w:eastAsia="Arial" w:hAnsi="Arial" w:cs="Arial"/>
          <w:color w:val="000000"/>
        </w:rPr>
        <w:t xml:space="preserve">En caso de que hubiere un cambio de Representante Legal o del Responsable Técnico, debe ser informado a la DISE mediante nota. </w:t>
      </w:r>
    </w:p>
    <w:p w:rsidR="00035617" w:rsidRDefault="00311CD8">
      <w:pPr>
        <w:numPr>
          <w:ilvl w:val="2"/>
          <w:numId w:val="3"/>
        </w:numPr>
        <w:ind w:left="993"/>
        <w:jc w:val="both"/>
        <w:rPr>
          <w:rFonts w:ascii="Arial" w:eastAsia="Arial" w:hAnsi="Arial" w:cs="Arial"/>
        </w:rPr>
      </w:pPr>
      <w:r>
        <w:rPr>
          <w:rFonts w:ascii="Arial" w:eastAsia="Arial" w:hAnsi="Arial" w:cs="Arial"/>
          <w:color w:val="000000"/>
        </w:rPr>
        <w:t>La</w:t>
      </w:r>
      <w:r w:rsidR="00C438ED">
        <w:rPr>
          <w:rFonts w:ascii="Arial" w:eastAsia="Arial" w:hAnsi="Arial" w:cs="Arial"/>
          <w:color w:val="000000"/>
        </w:rPr>
        <w:t xml:space="preserve"> solicitante deberá pedir al DPUV el FOR-DPUV-113 LIQUIDACIÓN DE PAGO y abonar el monto correspondiente por la prestación del servicio de Cambio de Responsable Técnico o Representante. La liquidación podrá realizarse por cualquier medio de pago autorizado por el SENAVE.   </w:t>
      </w:r>
    </w:p>
    <w:p w:rsidR="00035617" w:rsidRDefault="00311CD8">
      <w:pPr>
        <w:numPr>
          <w:ilvl w:val="2"/>
          <w:numId w:val="3"/>
        </w:numPr>
        <w:ind w:left="993"/>
        <w:jc w:val="both"/>
        <w:rPr>
          <w:rFonts w:ascii="Arial" w:eastAsia="Arial" w:hAnsi="Arial" w:cs="Arial"/>
        </w:rPr>
      </w:pPr>
      <w:r>
        <w:rPr>
          <w:rFonts w:ascii="Arial" w:eastAsia="Arial" w:hAnsi="Arial" w:cs="Arial"/>
          <w:color w:val="000000"/>
        </w:rPr>
        <w:t xml:space="preserve">La </w:t>
      </w:r>
      <w:r w:rsidR="00C438ED">
        <w:rPr>
          <w:rFonts w:ascii="Arial" w:eastAsia="Arial" w:hAnsi="Arial" w:cs="Arial"/>
          <w:color w:val="000000"/>
        </w:rPr>
        <w:t xml:space="preserve">solicitante deberá presentar en la MEU, el FOR-DPUV-118 SOLICITUD DE MANTENIMIENTO ANUAL O ACTUALIZACIÓN DE DATOS EN EL REV y anexar los documentos legales correspondientes, junto con la copia de la factura de pago. A la vez se deberá enviar una copia en formato digital de los documentos mencionados anteriormente a los correos </w:t>
      </w:r>
      <w:hyperlink r:id="rId12">
        <w:r w:rsidR="00C438ED">
          <w:rPr>
            <w:rFonts w:ascii="Arial" w:eastAsia="Arial" w:hAnsi="Arial" w:cs="Arial"/>
            <w:color w:val="000000"/>
          </w:rPr>
          <w:t>dpuv.dise@senave.gov.py</w:t>
        </w:r>
      </w:hyperlink>
      <w:r w:rsidR="00C438ED">
        <w:rPr>
          <w:rFonts w:ascii="Arial" w:eastAsia="Arial" w:hAnsi="Arial" w:cs="Arial"/>
          <w:color w:val="000000"/>
        </w:rPr>
        <w:t xml:space="preserve"> y </w:t>
      </w:r>
      <w:hyperlink r:id="rId13">
        <w:r w:rsidR="00C438ED">
          <w:rPr>
            <w:rFonts w:ascii="Arial" w:eastAsia="Arial" w:hAnsi="Arial" w:cs="Arial"/>
            <w:color w:val="000000"/>
          </w:rPr>
          <w:t>dpuv.dise@gmail.com</w:t>
        </w:r>
      </w:hyperlink>
      <w:r w:rsidR="00C438ED">
        <w:rPr>
          <w:rFonts w:ascii="Arial" w:eastAsia="Arial" w:hAnsi="Arial" w:cs="Arial"/>
          <w:color w:val="000000"/>
        </w:rPr>
        <w:t>. Se deberá detallar en la sección ASUNTO del correo el número de Mesa de Entrada Única (MEU) y Registro de Evaluador.</w:t>
      </w:r>
    </w:p>
    <w:p w:rsidR="00035617" w:rsidRDefault="00C438ED">
      <w:pPr>
        <w:numPr>
          <w:ilvl w:val="2"/>
          <w:numId w:val="3"/>
        </w:numPr>
        <w:ind w:left="993"/>
        <w:jc w:val="both"/>
        <w:rPr>
          <w:rFonts w:ascii="Arial" w:eastAsia="Arial" w:hAnsi="Arial" w:cs="Arial"/>
        </w:rPr>
      </w:pPr>
      <w:r>
        <w:rPr>
          <w:rFonts w:ascii="Arial" w:eastAsia="Arial" w:hAnsi="Arial" w:cs="Arial"/>
          <w:color w:val="000000"/>
        </w:rPr>
        <w:t>La MEU recibirá la solicitud de actualización, generará el expediente y asignará un número identificatorio, posteriormente derivará a la DISE en un plazo no mayor a 2 (dos) días hábiles y ésta al DPUV en un plazo no mayor a 5 (cinco) días hábiles.</w:t>
      </w:r>
    </w:p>
    <w:p w:rsidR="00035617" w:rsidRDefault="00C438ED">
      <w:pPr>
        <w:numPr>
          <w:ilvl w:val="2"/>
          <w:numId w:val="3"/>
        </w:numPr>
        <w:ind w:left="993"/>
        <w:jc w:val="both"/>
        <w:rPr>
          <w:rFonts w:ascii="Arial" w:eastAsia="Arial" w:hAnsi="Arial" w:cs="Arial"/>
        </w:rPr>
      </w:pPr>
      <w:r>
        <w:rPr>
          <w:rFonts w:ascii="Arial" w:eastAsia="Arial" w:hAnsi="Arial" w:cs="Arial"/>
          <w:color w:val="000000"/>
        </w:rPr>
        <w:t>El DPUV deberá recibir el expediente y analizar en un periodo máximo de 5 (cinco) días hábiles y conforme al análisis, si corresponde, derivar mediante memorando a la DISE, solicitando dictamen jurídico, sobre la validez de los documentos legales presentados con la solicitud.</w:t>
      </w:r>
    </w:p>
    <w:p w:rsidR="00035617" w:rsidRDefault="00C438ED">
      <w:pPr>
        <w:numPr>
          <w:ilvl w:val="2"/>
          <w:numId w:val="3"/>
        </w:numPr>
        <w:ind w:left="993"/>
        <w:jc w:val="both"/>
        <w:rPr>
          <w:rFonts w:ascii="Arial" w:eastAsia="Arial" w:hAnsi="Arial" w:cs="Arial"/>
        </w:rPr>
      </w:pPr>
      <w:r>
        <w:rPr>
          <w:rFonts w:ascii="Arial" w:eastAsia="Arial" w:hAnsi="Arial" w:cs="Arial"/>
          <w:color w:val="000000"/>
        </w:rPr>
        <w:t>La DISE en un plazo máximo de 5 (cinco) días hábiles, solicitará dictamen jurídico sobre la validez de los documentos legales presentados con la solicitud.</w:t>
      </w:r>
    </w:p>
    <w:p w:rsidR="00035617" w:rsidRDefault="00C438ED">
      <w:pPr>
        <w:numPr>
          <w:ilvl w:val="2"/>
          <w:numId w:val="3"/>
        </w:numPr>
        <w:ind w:left="993"/>
        <w:jc w:val="both"/>
        <w:rPr>
          <w:rFonts w:ascii="Arial" w:eastAsia="Arial" w:hAnsi="Arial" w:cs="Arial"/>
        </w:rPr>
      </w:pPr>
      <w:r>
        <w:rPr>
          <w:rFonts w:ascii="Arial" w:eastAsia="Arial" w:hAnsi="Arial" w:cs="Arial"/>
          <w:color w:val="000000"/>
        </w:rPr>
        <w:t>La Dirección de Asesoría Jurídica tendrá un plazo de 30 (treinta) días hábiles para remitir el dictamen jurídico solicitado.</w:t>
      </w:r>
    </w:p>
    <w:p w:rsidR="00035617" w:rsidRDefault="00C438ED">
      <w:pPr>
        <w:numPr>
          <w:ilvl w:val="2"/>
          <w:numId w:val="3"/>
        </w:numPr>
        <w:ind w:left="993"/>
        <w:jc w:val="both"/>
        <w:rPr>
          <w:rFonts w:ascii="Arial" w:eastAsia="Arial" w:hAnsi="Arial" w:cs="Arial"/>
        </w:rPr>
      </w:pPr>
      <w:r>
        <w:rPr>
          <w:rFonts w:ascii="Arial" w:eastAsia="Arial" w:hAnsi="Arial" w:cs="Arial"/>
          <w:color w:val="000000"/>
        </w:rPr>
        <w:t>Una vez recibido el expediente con el dictamen jurídico, la DISE en un plazo no mayor a 5 (cinco) días hábiles, remitirá el expediente al DPUV, quien tendrá como plazo máximo 10 (diez) días hábiles para el trámite correspondiente.</w:t>
      </w:r>
    </w:p>
    <w:p w:rsidR="00035617" w:rsidRDefault="00C438ED">
      <w:pPr>
        <w:numPr>
          <w:ilvl w:val="2"/>
          <w:numId w:val="3"/>
        </w:numPr>
        <w:ind w:left="993"/>
        <w:jc w:val="both"/>
        <w:rPr>
          <w:rFonts w:ascii="Arial" w:eastAsia="Arial" w:hAnsi="Arial" w:cs="Arial"/>
        </w:rPr>
      </w:pPr>
      <w:r>
        <w:rPr>
          <w:rFonts w:ascii="Arial" w:eastAsia="Arial" w:hAnsi="Arial" w:cs="Arial"/>
          <w:b/>
          <w:color w:val="000000"/>
        </w:rPr>
        <w:t>Si la solicitud estuviere incompleta,</w:t>
      </w:r>
      <w:r>
        <w:rPr>
          <w:rFonts w:ascii="Arial" w:eastAsia="Arial" w:hAnsi="Arial" w:cs="Arial"/>
          <w:color w:val="000000"/>
        </w:rPr>
        <w:t xml:space="preserve"> en un plazo no mayor a 5 (cinco) días, el DPUV deberá solicitar las correcciones respectivas por medio del FOR-DPUV-136 </w:t>
      </w:r>
      <w:r>
        <w:rPr>
          <w:rFonts w:ascii="Arial" w:eastAsia="Arial" w:hAnsi="Arial" w:cs="Arial"/>
        </w:rPr>
        <w:t>NOTIFICACIÓN DE REQUISITOS FALTANTES DE REV</w:t>
      </w:r>
      <w:r>
        <w:rPr>
          <w:rFonts w:ascii="Arial" w:eastAsia="Arial" w:hAnsi="Arial" w:cs="Arial"/>
          <w:color w:val="000000"/>
        </w:rPr>
        <w:t>.</w:t>
      </w:r>
    </w:p>
    <w:p w:rsidR="00035617" w:rsidRDefault="00C438ED">
      <w:pPr>
        <w:numPr>
          <w:ilvl w:val="2"/>
          <w:numId w:val="3"/>
        </w:numPr>
        <w:ind w:left="993" w:hanging="862"/>
        <w:jc w:val="both"/>
        <w:rPr>
          <w:rFonts w:ascii="Arial" w:eastAsia="Arial" w:hAnsi="Arial" w:cs="Arial"/>
        </w:rPr>
      </w:pPr>
      <w:r>
        <w:rPr>
          <w:rFonts w:ascii="Arial" w:eastAsia="Arial" w:hAnsi="Arial" w:cs="Arial"/>
          <w:color w:val="000000"/>
        </w:rPr>
        <w:t>La notificación deberá estar firmada por el técnico y el jefe del DPUV, para su remisión a la dirección de correo ele</w:t>
      </w:r>
      <w:r w:rsidR="00F74192">
        <w:rPr>
          <w:rFonts w:ascii="Arial" w:eastAsia="Arial" w:hAnsi="Arial" w:cs="Arial"/>
          <w:color w:val="000000"/>
        </w:rPr>
        <w:t>ctrónico declarada por la</w:t>
      </w:r>
      <w:r>
        <w:rPr>
          <w:rFonts w:ascii="Arial" w:eastAsia="Arial" w:hAnsi="Arial" w:cs="Arial"/>
          <w:color w:val="000000"/>
        </w:rPr>
        <w:t xml:space="preserve"> solicitante al momento de la solicitud, mediante correo electrónico. Se deberá imprimir la constancia del envío y adjuntar al expediente.</w:t>
      </w:r>
    </w:p>
    <w:p w:rsidR="00035617" w:rsidRDefault="00311CD8">
      <w:pPr>
        <w:numPr>
          <w:ilvl w:val="2"/>
          <w:numId w:val="3"/>
        </w:numPr>
        <w:ind w:left="1134" w:hanging="992"/>
        <w:jc w:val="both"/>
        <w:rPr>
          <w:rFonts w:ascii="Arial" w:eastAsia="Arial" w:hAnsi="Arial" w:cs="Arial"/>
        </w:rPr>
      </w:pPr>
      <w:r>
        <w:rPr>
          <w:rFonts w:ascii="Arial" w:eastAsia="Arial" w:hAnsi="Arial" w:cs="Arial"/>
          <w:color w:val="000000"/>
        </w:rPr>
        <w:t>La</w:t>
      </w:r>
      <w:r w:rsidR="00C438ED">
        <w:rPr>
          <w:rFonts w:ascii="Arial" w:eastAsia="Arial" w:hAnsi="Arial" w:cs="Arial"/>
          <w:color w:val="000000"/>
        </w:rPr>
        <w:t xml:space="preserve"> solicitante en un plazo no mayor a 2 (dos) días hábiles después del envió del correo deberá dar acuse recibo, caso contrario se considerará a</w:t>
      </w:r>
      <w:r>
        <w:rPr>
          <w:rFonts w:ascii="Arial" w:eastAsia="Arial" w:hAnsi="Arial" w:cs="Arial"/>
          <w:color w:val="000000"/>
        </w:rPr>
        <w:t xml:space="preserve"> </w:t>
      </w:r>
      <w:r w:rsidR="00C438ED">
        <w:rPr>
          <w:rFonts w:ascii="Arial" w:eastAsia="Arial" w:hAnsi="Arial" w:cs="Arial"/>
          <w:color w:val="000000"/>
        </w:rPr>
        <w:t>l</w:t>
      </w:r>
      <w:r>
        <w:rPr>
          <w:rFonts w:ascii="Arial" w:eastAsia="Arial" w:hAnsi="Arial" w:cs="Arial"/>
          <w:color w:val="000000"/>
        </w:rPr>
        <w:t>a</w:t>
      </w:r>
      <w:r w:rsidR="00C438ED">
        <w:rPr>
          <w:rFonts w:ascii="Arial" w:eastAsia="Arial" w:hAnsi="Arial" w:cs="Arial"/>
          <w:color w:val="000000"/>
        </w:rPr>
        <w:t xml:space="preserve"> solicit</w:t>
      </w:r>
      <w:r>
        <w:rPr>
          <w:rFonts w:ascii="Arial" w:eastAsia="Arial" w:hAnsi="Arial" w:cs="Arial"/>
          <w:color w:val="000000"/>
        </w:rPr>
        <w:t>ante como debidamente notificada</w:t>
      </w:r>
      <w:r w:rsidR="00C438ED">
        <w:rPr>
          <w:rFonts w:ascii="Arial" w:eastAsia="Arial" w:hAnsi="Arial" w:cs="Arial"/>
          <w:color w:val="000000"/>
        </w:rPr>
        <w:t>.</w:t>
      </w:r>
    </w:p>
    <w:p w:rsidR="00035617" w:rsidRDefault="00C438ED">
      <w:pPr>
        <w:numPr>
          <w:ilvl w:val="2"/>
          <w:numId w:val="3"/>
        </w:numPr>
        <w:ind w:left="1134" w:hanging="992"/>
        <w:jc w:val="both"/>
        <w:rPr>
          <w:rFonts w:ascii="Arial" w:eastAsia="Arial" w:hAnsi="Arial" w:cs="Arial"/>
        </w:rPr>
      </w:pPr>
      <w:r>
        <w:rPr>
          <w:rFonts w:ascii="Arial" w:eastAsia="Arial" w:hAnsi="Arial" w:cs="Arial"/>
          <w:color w:val="000000"/>
        </w:rPr>
        <w:t>Los requisitos faltantes exigidos deberán ser presentados en un plazo    máximo de 10 (diez) días hábiles a partir del día siguiente de la notificación.</w:t>
      </w:r>
    </w:p>
    <w:p w:rsidR="00035617" w:rsidRDefault="00C438ED">
      <w:pPr>
        <w:numPr>
          <w:ilvl w:val="2"/>
          <w:numId w:val="3"/>
        </w:numPr>
        <w:ind w:left="1134" w:hanging="992"/>
        <w:jc w:val="both"/>
        <w:rPr>
          <w:rFonts w:ascii="Arial" w:eastAsia="Arial" w:hAnsi="Arial" w:cs="Arial"/>
        </w:rPr>
      </w:pPr>
      <w:r>
        <w:rPr>
          <w:rFonts w:ascii="Arial" w:eastAsia="Arial" w:hAnsi="Arial" w:cs="Arial"/>
          <w:color w:val="000000"/>
        </w:rPr>
        <w:t xml:space="preserve">Las respuestas a las notificaciones deben ser ingresadas por Mesa de Entrada, con una nota dirigida a la DISE, haciendo referencia al Número de Expediente (MEU N°), firmado por el RT y/o RL. Lo mismo aplica para el formato digital, cualquier corrección impresa que se realice deberá ser enviada en formato digital (PDF) a los correos </w:t>
      </w:r>
      <w:hyperlink r:id="rId14">
        <w:r>
          <w:rPr>
            <w:rFonts w:ascii="Arial" w:eastAsia="Arial" w:hAnsi="Arial" w:cs="Arial"/>
            <w:color w:val="000000"/>
          </w:rPr>
          <w:t>dpuv.dise@senave.gov.py</w:t>
        </w:r>
      </w:hyperlink>
      <w:r>
        <w:rPr>
          <w:rFonts w:ascii="Arial" w:eastAsia="Arial" w:hAnsi="Arial" w:cs="Arial"/>
          <w:color w:val="000000"/>
        </w:rPr>
        <w:t xml:space="preserve"> y </w:t>
      </w:r>
      <w:hyperlink r:id="rId15">
        <w:r>
          <w:rPr>
            <w:rFonts w:ascii="Arial" w:eastAsia="Arial" w:hAnsi="Arial" w:cs="Arial"/>
            <w:color w:val="000000"/>
          </w:rPr>
          <w:t>dpuv.dise@</w:t>
        </w:r>
      </w:hyperlink>
      <w:r>
        <w:rPr>
          <w:rFonts w:ascii="Arial" w:eastAsia="Arial" w:hAnsi="Arial" w:cs="Arial"/>
          <w:color w:val="000000"/>
        </w:rPr>
        <w:t>gmail.com indicando el número de MEU.</w:t>
      </w:r>
    </w:p>
    <w:p w:rsidR="00035617" w:rsidRDefault="00C438ED">
      <w:pPr>
        <w:numPr>
          <w:ilvl w:val="2"/>
          <w:numId w:val="3"/>
        </w:numPr>
        <w:ind w:left="993" w:hanging="851"/>
        <w:jc w:val="both"/>
        <w:rPr>
          <w:rFonts w:ascii="Arial" w:eastAsia="Arial" w:hAnsi="Arial" w:cs="Arial"/>
        </w:rPr>
      </w:pPr>
      <w:r>
        <w:rPr>
          <w:rFonts w:ascii="Arial" w:eastAsia="Arial" w:hAnsi="Arial" w:cs="Arial"/>
          <w:color w:val="000000"/>
        </w:rPr>
        <w:t>La MEU recibirá la solicitud y derivará a la DISE, debiendo está en un plazo no mayor a 5 (cinco) días remitir el expediente al DPUV y pasa al punto 7.4.5.</w:t>
      </w:r>
    </w:p>
    <w:p w:rsidR="00035617" w:rsidRDefault="00F74192" w:rsidP="00D37103">
      <w:pPr>
        <w:numPr>
          <w:ilvl w:val="2"/>
          <w:numId w:val="3"/>
        </w:numPr>
        <w:ind w:left="993" w:hanging="851"/>
        <w:jc w:val="both"/>
        <w:rPr>
          <w:rFonts w:ascii="Arial" w:eastAsia="Arial" w:hAnsi="Arial" w:cs="Arial"/>
        </w:rPr>
      </w:pPr>
      <w:r>
        <w:rPr>
          <w:rFonts w:ascii="Arial" w:eastAsia="Arial" w:hAnsi="Arial" w:cs="Arial"/>
          <w:color w:val="000000"/>
        </w:rPr>
        <w:t xml:space="preserve">En caso que </w:t>
      </w:r>
      <w:r w:rsidR="00C438ED">
        <w:rPr>
          <w:rFonts w:ascii="Arial" w:eastAsia="Arial" w:hAnsi="Arial" w:cs="Arial"/>
          <w:color w:val="000000"/>
        </w:rPr>
        <w:t>l</w:t>
      </w:r>
      <w:r>
        <w:rPr>
          <w:rFonts w:ascii="Arial" w:eastAsia="Arial" w:hAnsi="Arial" w:cs="Arial"/>
          <w:color w:val="000000"/>
        </w:rPr>
        <w:t>a</w:t>
      </w:r>
      <w:r w:rsidR="00C438ED">
        <w:rPr>
          <w:rFonts w:ascii="Arial" w:eastAsia="Arial" w:hAnsi="Arial" w:cs="Arial"/>
          <w:color w:val="000000"/>
        </w:rPr>
        <w:t xml:space="preserve"> solicitante no respondiera dentro del plazo establecido, pasa al punto 7.5. </w:t>
      </w:r>
    </w:p>
    <w:p w:rsidR="00035617" w:rsidRDefault="00C438ED" w:rsidP="00D37103">
      <w:pPr>
        <w:numPr>
          <w:ilvl w:val="2"/>
          <w:numId w:val="3"/>
        </w:numPr>
        <w:ind w:left="993" w:hanging="851"/>
        <w:jc w:val="both"/>
        <w:rPr>
          <w:rFonts w:ascii="Arial" w:eastAsia="Arial" w:hAnsi="Arial" w:cs="Arial"/>
        </w:rPr>
      </w:pPr>
      <w:r>
        <w:rPr>
          <w:rFonts w:ascii="Arial" w:eastAsia="Arial" w:hAnsi="Arial" w:cs="Arial"/>
          <w:b/>
          <w:color w:val="000000"/>
        </w:rPr>
        <w:t xml:space="preserve">Si la solicitud estuviere completa, </w:t>
      </w:r>
      <w:r>
        <w:rPr>
          <w:rFonts w:ascii="Arial" w:eastAsia="Arial" w:hAnsi="Arial" w:cs="Arial"/>
          <w:color w:val="000000"/>
        </w:rPr>
        <w:t>el técnico del DPUV incorporará todas las informaciones referentes a la actualización del REV en el Sistema.</w:t>
      </w:r>
    </w:p>
    <w:p w:rsidR="00035617" w:rsidRDefault="00C438ED" w:rsidP="00D37103">
      <w:pPr>
        <w:numPr>
          <w:ilvl w:val="2"/>
          <w:numId w:val="3"/>
        </w:numPr>
        <w:ind w:left="993" w:hanging="851"/>
        <w:jc w:val="both"/>
        <w:rPr>
          <w:rFonts w:ascii="Arial" w:eastAsia="Arial" w:hAnsi="Arial" w:cs="Arial"/>
        </w:rPr>
      </w:pPr>
      <w:r>
        <w:rPr>
          <w:rFonts w:ascii="Arial" w:eastAsia="Arial" w:hAnsi="Arial" w:cs="Arial"/>
          <w:color w:val="000000"/>
        </w:rPr>
        <w:t>El DPUV deberá finiquitar el expediente en el sistema MEU y archivar en la oficina del DPUV.</w:t>
      </w:r>
    </w:p>
    <w:p w:rsidR="00035617" w:rsidRDefault="00035617">
      <w:pPr>
        <w:ind w:left="720"/>
        <w:jc w:val="both"/>
        <w:rPr>
          <w:rFonts w:ascii="Arial" w:eastAsia="Arial" w:hAnsi="Arial" w:cs="Arial"/>
          <w:color w:val="000000"/>
        </w:rPr>
      </w:pPr>
    </w:p>
    <w:p w:rsidR="00035617" w:rsidRDefault="00C438ED">
      <w:pPr>
        <w:numPr>
          <w:ilvl w:val="1"/>
          <w:numId w:val="3"/>
        </w:numPr>
        <w:ind w:left="567"/>
        <w:jc w:val="both"/>
        <w:rPr>
          <w:rFonts w:ascii="Arial" w:eastAsia="Arial" w:hAnsi="Arial" w:cs="Arial"/>
          <w:color w:val="000000"/>
        </w:rPr>
      </w:pPr>
      <w:r>
        <w:rPr>
          <w:rFonts w:ascii="Arial" w:eastAsia="Arial" w:hAnsi="Arial" w:cs="Arial"/>
          <w:b/>
          <w:color w:val="000000"/>
        </w:rPr>
        <w:t>Pago por presentación extemporánea de requisitos faltantes</w:t>
      </w:r>
    </w:p>
    <w:p w:rsidR="00035617" w:rsidRDefault="00C438ED">
      <w:pPr>
        <w:numPr>
          <w:ilvl w:val="2"/>
          <w:numId w:val="3"/>
        </w:numPr>
        <w:ind w:left="993"/>
        <w:jc w:val="both"/>
        <w:rPr>
          <w:rFonts w:ascii="Arial" w:eastAsia="Arial" w:hAnsi="Arial" w:cs="Arial"/>
        </w:rPr>
      </w:pPr>
      <w:r>
        <w:rPr>
          <w:rFonts w:ascii="Arial" w:eastAsia="Arial" w:hAnsi="Arial" w:cs="Arial"/>
          <w:color w:val="000000"/>
        </w:rPr>
        <w:t>El DPUV notificará a</w:t>
      </w:r>
      <w:r w:rsidR="00311CD8">
        <w:rPr>
          <w:rFonts w:ascii="Arial" w:eastAsia="Arial" w:hAnsi="Arial" w:cs="Arial"/>
          <w:color w:val="000000"/>
        </w:rPr>
        <w:t xml:space="preserve"> </w:t>
      </w:r>
      <w:r>
        <w:rPr>
          <w:rFonts w:ascii="Arial" w:eastAsia="Arial" w:hAnsi="Arial" w:cs="Arial"/>
          <w:color w:val="000000"/>
        </w:rPr>
        <w:t>l</w:t>
      </w:r>
      <w:r w:rsidR="00311CD8">
        <w:rPr>
          <w:rFonts w:ascii="Arial" w:eastAsia="Arial" w:hAnsi="Arial" w:cs="Arial"/>
          <w:color w:val="000000"/>
        </w:rPr>
        <w:t>a</w:t>
      </w:r>
      <w:r>
        <w:rPr>
          <w:rFonts w:ascii="Arial" w:eastAsia="Arial" w:hAnsi="Arial" w:cs="Arial"/>
          <w:color w:val="000000"/>
        </w:rPr>
        <w:t xml:space="preserve"> solicitante que debe efectuar pago por presentación extemporánea de requisitos faltantes, por medio del FOR-DPUV-138</w:t>
      </w:r>
      <w:r>
        <w:rPr>
          <w:rFonts w:ascii="Arial" w:eastAsia="Arial" w:hAnsi="Arial" w:cs="Arial"/>
          <w:b/>
          <w:color w:val="000000"/>
        </w:rPr>
        <w:t xml:space="preserve"> </w:t>
      </w:r>
      <w:r>
        <w:rPr>
          <w:rFonts w:ascii="Arial" w:eastAsia="Arial" w:hAnsi="Arial" w:cs="Arial"/>
          <w:color w:val="000000"/>
        </w:rPr>
        <w:t xml:space="preserve">NOTIFICACIÓN DE PAGO POR PRESENTACIÓN EXTEMPORANEA DE </w:t>
      </w:r>
    </w:p>
    <w:p w:rsidR="00035617" w:rsidRDefault="00C438ED">
      <w:pPr>
        <w:ind w:left="993"/>
        <w:jc w:val="both"/>
        <w:rPr>
          <w:rFonts w:ascii="Arial" w:eastAsia="Arial" w:hAnsi="Arial" w:cs="Arial"/>
        </w:rPr>
      </w:pPr>
      <w:r>
        <w:rPr>
          <w:rFonts w:ascii="Arial" w:eastAsia="Arial" w:hAnsi="Arial" w:cs="Arial"/>
          <w:color w:val="000000"/>
        </w:rPr>
        <w:t>REQUISITOS FALTANTES EN EL REV</w:t>
      </w:r>
      <w:r>
        <w:rPr>
          <w:rFonts w:ascii="Arial" w:eastAsia="Arial" w:hAnsi="Arial" w:cs="Arial"/>
          <w:b/>
          <w:color w:val="000000"/>
        </w:rPr>
        <w:t xml:space="preserve">, </w:t>
      </w:r>
      <w:r>
        <w:rPr>
          <w:rFonts w:ascii="Arial" w:eastAsia="Arial" w:hAnsi="Arial" w:cs="Arial"/>
          <w:color w:val="000000"/>
        </w:rPr>
        <w:t xml:space="preserve">debiendo abonar el monto correspondiente según resolución de prestación de servicios vigente. </w:t>
      </w:r>
    </w:p>
    <w:p w:rsidR="00035617" w:rsidRDefault="00C438ED">
      <w:pPr>
        <w:numPr>
          <w:ilvl w:val="2"/>
          <w:numId w:val="3"/>
        </w:numPr>
        <w:ind w:left="993"/>
        <w:jc w:val="both"/>
        <w:rPr>
          <w:rFonts w:ascii="Arial" w:eastAsia="Arial" w:hAnsi="Arial" w:cs="Arial"/>
        </w:rPr>
      </w:pPr>
      <w:r>
        <w:rPr>
          <w:rFonts w:ascii="Arial" w:eastAsia="Arial" w:hAnsi="Arial" w:cs="Arial"/>
          <w:color w:val="000000"/>
        </w:rPr>
        <w:t>La notificación deberá estar firmada por el técnico y el jefe del DPUV, para su remisión a la dirección de co</w:t>
      </w:r>
      <w:r w:rsidR="00F74192">
        <w:rPr>
          <w:rFonts w:ascii="Arial" w:eastAsia="Arial" w:hAnsi="Arial" w:cs="Arial"/>
          <w:color w:val="000000"/>
        </w:rPr>
        <w:t xml:space="preserve">rreo electrónico declarada por </w:t>
      </w:r>
      <w:r>
        <w:rPr>
          <w:rFonts w:ascii="Arial" w:eastAsia="Arial" w:hAnsi="Arial" w:cs="Arial"/>
          <w:color w:val="000000"/>
        </w:rPr>
        <w:t>l</w:t>
      </w:r>
      <w:r w:rsidR="00F74192">
        <w:rPr>
          <w:rFonts w:ascii="Arial" w:eastAsia="Arial" w:hAnsi="Arial" w:cs="Arial"/>
          <w:color w:val="000000"/>
        </w:rPr>
        <w:t>a</w:t>
      </w:r>
      <w:r>
        <w:rPr>
          <w:rFonts w:ascii="Arial" w:eastAsia="Arial" w:hAnsi="Arial" w:cs="Arial"/>
          <w:color w:val="000000"/>
        </w:rPr>
        <w:t xml:space="preserve"> solicitante al momento de</w:t>
      </w:r>
      <w:r w:rsidR="00F74192">
        <w:rPr>
          <w:rFonts w:ascii="Arial" w:eastAsia="Arial" w:hAnsi="Arial" w:cs="Arial"/>
          <w:color w:val="000000"/>
        </w:rPr>
        <w:t xml:space="preserve"> presentar</w:t>
      </w:r>
      <w:r>
        <w:rPr>
          <w:rFonts w:ascii="Arial" w:eastAsia="Arial" w:hAnsi="Arial" w:cs="Arial"/>
          <w:color w:val="000000"/>
        </w:rPr>
        <w:t xml:space="preserve"> la solicitud. Se deberá imprimir la constancia del envío y adjuntar a</w:t>
      </w:r>
      <w:r w:rsidR="00F74192">
        <w:rPr>
          <w:rFonts w:ascii="Arial" w:eastAsia="Arial" w:hAnsi="Arial" w:cs="Arial"/>
          <w:color w:val="000000"/>
        </w:rPr>
        <w:t>l expediente</w:t>
      </w:r>
      <w:r>
        <w:rPr>
          <w:rFonts w:ascii="Arial" w:eastAsia="Arial" w:hAnsi="Arial" w:cs="Arial"/>
          <w:color w:val="000000"/>
        </w:rPr>
        <w:t>.</w:t>
      </w:r>
    </w:p>
    <w:p w:rsidR="00035617" w:rsidRDefault="00311CD8">
      <w:pPr>
        <w:numPr>
          <w:ilvl w:val="2"/>
          <w:numId w:val="3"/>
        </w:numPr>
        <w:ind w:left="993"/>
        <w:jc w:val="both"/>
        <w:rPr>
          <w:rFonts w:ascii="Arial" w:eastAsia="Arial" w:hAnsi="Arial" w:cs="Arial"/>
        </w:rPr>
      </w:pPr>
      <w:r>
        <w:rPr>
          <w:rFonts w:ascii="Arial" w:eastAsia="Arial" w:hAnsi="Arial" w:cs="Arial"/>
          <w:color w:val="000000"/>
        </w:rPr>
        <w:t>La</w:t>
      </w:r>
      <w:r w:rsidR="00C438ED">
        <w:rPr>
          <w:rFonts w:ascii="Arial" w:eastAsia="Arial" w:hAnsi="Arial" w:cs="Arial"/>
          <w:color w:val="000000"/>
        </w:rPr>
        <w:t xml:space="preserve"> solicitante en un plazo no mayor a 2 (dos) días hábiles deberá dar acuse recibo, caso contrario se considerará al solicitante como debidamente notificado. </w:t>
      </w:r>
    </w:p>
    <w:p w:rsidR="00035617" w:rsidRDefault="00C438ED">
      <w:pPr>
        <w:numPr>
          <w:ilvl w:val="2"/>
          <w:numId w:val="3"/>
        </w:numPr>
        <w:ind w:left="993"/>
        <w:jc w:val="both"/>
        <w:rPr>
          <w:rFonts w:ascii="Arial" w:eastAsia="Arial" w:hAnsi="Arial" w:cs="Arial"/>
        </w:rPr>
      </w:pPr>
      <w:r>
        <w:rPr>
          <w:rFonts w:ascii="Arial" w:eastAsia="Arial" w:hAnsi="Arial" w:cs="Arial"/>
          <w:color w:val="000000"/>
        </w:rPr>
        <w:t xml:space="preserve">El EV deberá solicitar al DPUV el FOR-DPUV-113 LIQUIDACIÓN DE PAGO, para abonar el monto correspondiente por el pago por presentación extemporánea de requisitos faltantes. La liquidación podrá realizarse por cualquier medio de pago autorizado por el SENAVE.   </w:t>
      </w:r>
    </w:p>
    <w:p w:rsidR="00035617" w:rsidRDefault="00C438ED">
      <w:pPr>
        <w:numPr>
          <w:ilvl w:val="2"/>
          <w:numId w:val="3"/>
        </w:numPr>
        <w:ind w:left="993"/>
        <w:jc w:val="both"/>
        <w:rPr>
          <w:rFonts w:ascii="Arial" w:eastAsia="Arial" w:hAnsi="Arial" w:cs="Arial"/>
        </w:rPr>
      </w:pPr>
      <w:r>
        <w:rPr>
          <w:rFonts w:ascii="Arial" w:eastAsia="Arial" w:hAnsi="Arial" w:cs="Arial"/>
          <w:color w:val="000000"/>
        </w:rPr>
        <w:t>Los requisitos faltantes exigidos junto con el pago deberán ser presentados en un plazo máximo de 10 (diez) días hábiles, contados a partir del día siguiente de la notificación de pago.</w:t>
      </w:r>
    </w:p>
    <w:p w:rsidR="00035617" w:rsidRDefault="00C438ED">
      <w:pPr>
        <w:numPr>
          <w:ilvl w:val="2"/>
          <w:numId w:val="3"/>
        </w:numPr>
        <w:ind w:left="993"/>
        <w:jc w:val="both"/>
        <w:rPr>
          <w:rFonts w:ascii="Arial" w:eastAsia="Arial" w:hAnsi="Arial" w:cs="Arial"/>
        </w:rPr>
      </w:pPr>
      <w:r>
        <w:rPr>
          <w:rFonts w:ascii="Arial" w:eastAsia="Arial" w:hAnsi="Arial" w:cs="Arial"/>
          <w:color w:val="000000"/>
        </w:rPr>
        <w:t xml:space="preserve">Las respuestas a las notificaciones deberán ser ingresadas por Mesa de Entrada, con una nota dirigida a la DISE, haciendo referencia al número de expediente (MEU N°), foliado y firmado por el RT y/o RL, junto con la copia de la factura de pago. Lo mismo aplica para el formato digital, cualquier corrección impresa que se realice deberá ser enviada en formato digital a los correos </w:t>
      </w:r>
      <w:hyperlink r:id="rId16">
        <w:r>
          <w:rPr>
            <w:rFonts w:ascii="Arial" w:eastAsia="Arial" w:hAnsi="Arial" w:cs="Arial"/>
            <w:color w:val="000000"/>
          </w:rPr>
          <w:t>dpuv.dise@senave.gov.py</w:t>
        </w:r>
      </w:hyperlink>
      <w:r>
        <w:rPr>
          <w:rFonts w:ascii="Arial" w:eastAsia="Arial" w:hAnsi="Arial" w:cs="Arial"/>
          <w:color w:val="000000"/>
        </w:rPr>
        <w:t xml:space="preserve"> y </w:t>
      </w:r>
      <w:hyperlink r:id="rId17">
        <w:r>
          <w:rPr>
            <w:rFonts w:ascii="Arial" w:eastAsia="Arial" w:hAnsi="Arial" w:cs="Arial"/>
            <w:color w:val="000000"/>
          </w:rPr>
          <w:t>dpuv.dise@</w:t>
        </w:r>
      </w:hyperlink>
      <w:r>
        <w:rPr>
          <w:rFonts w:ascii="Arial" w:eastAsia="Arial" w:hAnsi="Arial" w:cs="Arial"/>
          <w:color w:val="000000"/>
        </w:rPr>
        <w:t>gmail.com indicando el número de MEU.</w:t>
      </w:r>
    </w:p>
    <w:p w:rsidR="00035617" w:rsidRDefault="00C438ED">
      <w:pPr>
        <w:numPr>
          <w:ilvl w:val="2"/>
          <w:numId w:val="3"/>
        </w:numPr>
        <w:ind w:left="993"/>
        <w:jc w:val="both"/>
        <w:rPr>
          <w:rFonts w:ascii="Arial" w:eastAsia="Arial" w:hAnsi="Arial" w:cs="Arial"/>
        </w:rPr>
      </w:pPr>
      <w:r>
        <w:rPr>
          <w:rFonts w:ascii="Arial" w:eastAsia="Arial" w:hAnsi="Arial" w:cs="Arial"/>
          <w:color w:val="000000"/>
        </w:rPr>
        <w:t>La MEU recibirá la nota con los adjuntos y en un plazo no mayor a 2 (dos) días derivará a la DISE, debiendo ésta enviar el expediente al DPUV en un plazo no mayor a 5 (cinco) días hábiles.</w:t>
      </w:r>
    </w:p>
    <w:p w:rsidR="00035617" w:rsidRDefault="00C438ED">
      <w:pPr>
        <w:numPr>
          <w:ilvl w:val="2"/>
          <w:numId w:val="3"/>
        </w:numPr>
        <w:ind w:left="993"/>
        <w:jc w:val="both"/>
        <w:rPr>
          <w:rFonts w:ascii="Arial" w:eastAsia="Arial" w:hAnsi="Arial" w:cs="Arial"/>
        </w:rPr>
      </w:pPr>
      <w:r>
        <w:rPr>
          <w:rFonts w:ascii="Arial" w:eastAsia="Arial" w:hAnsi="Arial" w:cs="Arial"/>
          <w:color w:val="000000"/>
        </w:rPr>
        <w:t xml:space="preserve">En caso de Solicitud de Inscripción en el REV, pasa al punto 7.1.4. </w:t>
      </w:r>
    </w:p>
    <w:p w:rsidR="00035617" w:rsidRDefault="00C438ED">
      <w:pPr>
        <w:numPr>
          <w:ilvl w:val="2"/>
          <w:numId w:val="3"/>
        </w:numPr>
        <w:ind w:left="993"/>
        <w:jc w:val="both"/>
        <w:rPr>
          <w:rFonts w:ascii="Arial" w:eastAsia="Arial" w:hAnsi="Arial" w:cs="Arial"/>
        </w:rPr>
      </w:pPr>
      <w:r>
        <w:rPr>
          <w:rFonts w:ascii="Arial" w:eastAsia="Arial" w:hAnsi="Arial" w:cs="Arial"/>
          <w:color w:val="000000"/>
        </w:rPr>
        <w:t xml:space="preserve">En caso de Solicitud de Actualización de Datos del REV, pasa al punto 7.4.5. </w:t>
      </w:r>
    </w:p>
    <w:p w:rsidR="00035617" w:rsidRDefault="00F74192">
      <w:pPr>
        <w:numPr>
          <w:ilvl w:val="2"/>
          <w:numId w:val="3"/>
        </w:numPr>
        <w:ind w:left="993"/>
        <w:jc w:val="both"/>
        <w:rPr>
          <w:rFonts w:ascii="Arial" w:eastAsia="Arial" w:hAnsi="Arial" w:cs="Arial"/>
        </w:rPr>
      </w:pPr>
      <w:r>
        <w:rPr>
          <w:rFonts w:ascii="Arial" w:eastAsia="Arial" w:hAnsi="Arial" w:cs="Arial"/>
          <w:color w:val="000000"/>
        </w:rPr>
        <w:t xml:space="preserve">En caso que </w:t>
      </w:r>
      <w:r w:rsidR="00C438ED">
        <w:rPr>
          <w:rFonts w:ascii="Arial" w:eastAsia="Arial" w:hAnsi="Arial" w:cs="Arial"/>
          <w:color w:val="000000"/>
        </w:rPr>
        <w:t>l</w:t>
      </w:r>
      <w:r>
        <w:rPr>
          <w:rFonts w:ascii="Arial" w:eastAsia="Arial" w:hAnsi="Arial" w:cs="Arial"/>
          <w:color w:val="000000"/>
        </w:rPr>
        <w:t>a</w:t>
      </w:r>
      <w:r w:rsidR="00C438ED">
        <w:rPr>
          <w:rFonts w:ascii="Arial" w:eastAsia="Arial" w:hAnsi="Arial" w:cs="Arial"/>
          <w:color w:val="000000"/>
        </w:rPr>
        <w:t xml:space="preserve"> solicitante no presente respuesta a la notificación, pasa al punto 7.6.</w:t>
      </w:r>
      <w:r w:rsidR="00C438ED">
        <w:rPr>
          <w:rFonts w:ascii="Arial" w:eastAsia="Arial" w:hAnsi="Arial" w:cs="Arial"/>
          <w:color w:val="FF0000"/>
        </w:rPr>
        <w:t xml:space="preserve"> </w:t>
      </w:r>
    </w:p>
    <w:p w:rsidR="00035617" w:rsidRDefault="00035617">
      <w:pPr>
        <w:ind w:left="993"/>
        <w:jc w:val="both"/>
        <w:rPr>
          <w:rFonts w:ascii="Arial" w:eastAsia="Arial" w:hAnsi="Arial" w:cs="Arial"/>
        </w:rPr>
      </w:pPr>
    </w:p>
    <w:p w:rsidR="00035617" w:rsidRDefault="00C438ED">
      <w:pPr>
        <w:numPr>
          <w:ilvl w:val="1"/>
          <w:numId w:val="3"/>
        </w:numPr>
        <w:ind w:left="567"/>
        <w:jc w:val="both"/>
        <w:rPr>
          <w:rFonts w:ascii="Arial" w:eastAsia="Arial" w:hAnsi="Arial" w:cs="Arial"/>
          <w:color w:val="000000"/>
        </w:rPr>
      </w:pPr>
      <w:r>
        <w:rPr>
          <w:rFonts w:ascii="Arial" w:eastAsia="Arial" w:hAnsi="Arial" w:cs="Arial"/>
          <w:b/>
          <w:color w:val="000000"/>
        </w:rPr>
        <w:t>Solicitud sin efecto</w:t>
      </w:r>
    </w:p>
    <w:p w:rsidR="00035617" w:rsidRDefault="00C438ED">
      <w:pPr>
        <w:numPr>
          <w:ilvl w:val="2"/>
          <w:numId w:val="3"/>
        </w:numPr>
        <w:ind w:left="993"/>
        <w:jc w:val="both"/>
        <w:rPr>
          <w:rFonts w:ascii="Arial" w:eastAsia="Arial" w:hAnsi="Arial" w:cs="Arial"/>
        </w:rPr>
      </w:pPr>
      <w:r>
        <w:rPr>
          <w:rFonts w:ascii="Arial" w:eastAsia="Arial" w:hAnsi="Arial" w:cs="Arial"/>
          <w:color w:val="000000"/>
        </w:rPr>
        <w:t>Si posterior al plazo establecido en el FOR-DPUV-138</w:t>
      </w:r>
      <w:r>
        <w:rPr>
          <w:rFonts w:ascii="Arial" w:eastAsia="Arial" w:hAnsi="Arial" w:cs="Arial"/>
          <w:b/>
          <w:color w:val="000000"/>
        </w:rPr>
        <w:t xml:space="preserve"> </w:t>
      </w:r>
      <w:r>
        <w:rPr>
          <w:rFonts w:ascii="Arial" w:eastAsia="Arial" w:hAnsi="Arial" w:cs="Arial"/>
          <w:color w:val="000000"/>
        </w:rPr>
        <w:t>NOTIFICACIÓN DE PAGO POR PRESENTACIÓN EXTEMPORANEA DE REQUISITOS FALTANTES EN EL REV, no hubiere respuesta, la solicitud se considerará sin efecto, no podrá proseguir con los trámites correspondientes y se procederá al finiquito y archivo del expediente.</w:t>
      </w:r>
    </w:p>
    <w:p w:rsidR="00035617" w:rsidRDefault="00C438ED">
      <w:pPr>
        <w:numPr>
          <w:ilvl w:val="2"/>
          <w:numId w:val="3"/>
        </w:numPr>
        <w:ind w:left="993"/>
        <w:jc w:val="both"/>
        <w:rPr>
          <w:rFonts w:ascii="Arial" w:eastAsia="Arial" w:hAnsi="Arial" w:cs="Arial"/>
        </w:rPr>
      </w:pPr>
      <w:r>
        <w:rPr>
          <w:rFonts w:ascii="Arial" w:eastAsia="Arial" w:hAnsi="Arial" w:cs="Arial"/>
          <w:color w:val="000000"/>
        </w:rPr>
        <w:t>El DPUV remitirá el formulario FOR-DPUV-137 ESTADO DE LA SOLICITUD DE REV mediante correo.  Se deberá imprimir la constancia del envío y adjuntarla al expediente.</w:t>
      </w:r>
    </w:p>
    <w:p w:rsidR="00035617" w:rsidRDefault="00311CD8">
      <w:pPr>
        <w:numPr>
          <w:ilvl w:val="2"/>
          <w:numId w:val="3"/>
        </w:numPr>
        <w:ind w:left="993"/>
        <w:jc w:val="both"/>
        <w:rPr>
          <w:rFonts w:ascii="Arial" w:eastAsia="Arial" w:hAnsi="Arial" w:cs="Arial"/>
        </w:rPr>
      </w:pPr>
      <w:r>
        <w:rPr>
          <w:rFonts w:ascii="Arial" w:eastAsia="Arial" w:hAnsi="Arial" w:cs="Arial"/>
          <w:color w:val="000000"/>
        </w:rPr>
        <w:t>La</w:t>
      </w:r>
      <w:r w:rsidR="00C438ED">
        <w:rPr>
          <w:rFonts w:ascii="Arial" w:eastAsia="Arial" w:hAnsi="Arial" w:cs="Arial"/>
          <w:color w:val="000000"/>
        </w:rPr>
        <w:t xml:space="preserve"> solicitante en un plazo no mayor a 2 (dos) días hábiles después del envió del correo deberá dar acuse recibo, caso contrario se considerará al solicitante como debidamente notificado.</w:t>
      </w:r>
    </w:p>
    <w:p w:rsidR="00035617" w:rsidRDefault="00C438ED">
      <w:pPr>
        <w:numPr>
          <w:ilvl w:val="2"/>
          <w:numId w:val="3"/>
        </w:numPr>
        <w:ind w:left="993"/>
        <w:jc w:val="both"/>
        <w:rPr>
          <w:rFonts w:ascii="Arial" w:eastAsia="Arial" w:hAnsi="Arial" w:cs="Arial"/>
        </w:rPr>
      </w:pPr>
      <w:r>
        <w:rPr>
          <w:rFonts w:ascii="Arial" w:eastAsia="Arial" w:hAnsi="Arial" w:cs="Arial"/>
          <w:color w:val="000000"/>
        </w:rPr>
        <w:t>El DPUV deberá finiquitar la solicitud en el sistema MEU y archivar en la oficina del DPUV.</w:t>
      </w:r>
    </w:p>
    <w:p w:rsidR="00035617" w:rsidRDefault="00035617">
      <w:pPr>
        <w:ind w:left="993"/>
        <w:jc w:val="both"/>
        <w:rPr>
          <w:rFonts w:ascii="Arial" w:eastAsia="Arial" w:hAnsi="Arial" w:cs="Arial"/>
        </w:rPr>
      </w:pPr>
    </w:p>
    <w:p w:rsidR="00035617" w:rsidRDefault="00C438ED">
      <w:pPr>
        <w:numPr>
          <w:ilvl w:val="1"/>
          <w:numId w:val="3"/>
        </w:numPr>
        <w:ind w:left="567"/>
        <w:jc w:val="both"/>
        <w:rPr>
          <w:rFonts w:ascii="Arial" w:eastAsia="Arial" w:hAnsi="Arial" w:cs="Arial"/>
          <w:color w:val="000000"/>
        </w:rPr>
      </w:pPr>
      <w:r>
        <w:rPr>
          <w:rFonts w:ascii="Arial" w:eastAsia="Arial" w:hAnsi="Arial" w:cs="Arial"/>
          <w:b/>
          <w:color w:val="000000"/>
        </w:rPr>
        <w:t>Solicitud no aprobada</w:t>
      </w:r>
    </w:p>
    <w:p w:rsidR="00035617" w:rsidRDefault="00C438ED">
      <w:pPr>
        <w:numPr>
          <w:ilvl w:val="2"/>
          <w:numId w:val="3"/>
        </w:numPr>
        <w:ind w:left="993"/>
        <w:jc w:val="both"/>
        <w:rPr>
          <w:rFonts w:ascii="Arial" w:eastAsia="Arial" w:hAnsi="Arial" w:cs="Arial"/>
        </w:rPr>
      </w:pPr>
      <w:r>
        <w:rPr>
          <w:rFonts w:ascii="Arial" w:eastAsia="Arial" w:hAnsi="Arial" w:cs="Arial"/>
          <w:color w:val="000000"/>
        </w:rPr>
        <w:t xml:space="preserve">En caso de que la solicitud no sea aprobada, será notificada mediante el formulario FOR-DPUV-137 ESTADO DE LA SOLICITUD DE REV, con los argumentos técnicos considerados para el efecto. </w:t>
      </w:r>
    </w:p>
    <w:p w:rsidR="00035617" w:rsidRDefault="00C438ED">
      <w:pPr>
        <w:numPr>
          <w:ilvl w:val="2"/>
          <w:numId w:val="3"/>
        </w:numPr>
        <w:ind w:left="993"/>
        <w:jc w:val="both"/>
        <w:rPr>
          <w:rFonts w:ascii="Arial" w:eastAsia="Arial" w:hAnsi="Arial" w:cs="Arial"/>
        </w:rPr>
      </w:pPr>
      <w:r>
        <w:rPr>
          <w:rFonts w:ascii="Arial" w:eastAsia="Arial" w:hAnsi="Arial" w:cs="Arial"/>
          <w:color w:val="000000"/>
        </w:rPr>
        <w:t>La notificación deberá estar firmada por el técnico y el jefe del DPUV, para su remisión a la dirección de correo electrónico declarada p</w:t>
      </w:r>
      <w:r w:rsidR="00F74192">
        <w:rPr>
          <w:rFonts w:ascii="Arial" w:eastAsia="Arial" w:hAnsi="Arial" w:cs="Arial"/>
          <w:color w:val="000000"/>
        </w:rPr>
        <w:t xml:space="preserve">or </w:t>
      </w:r>
      <w:r>
        <w:rPr>
          <w:rFonts w:ascii="Arial" w:eastAsia="Arial" w:hAnsi="Arial" w:cs="Arial"/>
          <w:color w:val="000000"/>
        </w:rPr>
        <w:t>l</w:t>
      </w:r>
      <w:r w:rsidR="00F74192">
        <w:rPr>
          <w:rFonts w:ascii="Arial" w:eastAsia="Arial" w:hAnsi="Arial" w:cs="Arial"/>
          <w:color w:val="000000"/>
        </w:rPr>
        <w:t>a</w:t>
      </w:r>
      <w:r>
        <w:rPr>
          <w:rFonts w:ascii="Arial" w:eastAsia="Arial" w:hAnsi="Arial" w:cs="Arial"/>
          <w:color w:val="000000"/>
        </w:rPr>
        <w:t xml:space="preserve"> solicitante al momento de</w:t>
      </w:r>
      <w:r w:rsidR="00F74192">
        <w:rPr>
          <w:rFonts w:ascii="Arial" w:eastAsia="Arial" w:hAnsi="Arial" w:cs="Arial"/>
          <w:color w:val="000000"/>
        </w:rPr>
        <w:t xml:space="preserve"> presentar</w:t>
      </w:r>
      <w:r>
        <w:rPr>
          <w:rFonts w:ascii="Arial" w:eastAsia="Arial" w:hAnsi="Arial" w:cs="Arial"/>
          <w:color w:val="000000"/>
        </w:rPr>
        <w:t xml:space="preserve"> la solicitud. Se deberá imprimir la constancia del envío y adjuntar al expediente.</w:t>
      </w:r>
    </w:p>
    <w:p w:rsidR="00035617" w:rsidRDefault="00311CD8">
      <w:pPr>
        <w:numPr>
          <w:ilvl w:val="2"/>
          <w:numId w:val="3"/>
        </w:numPr>
        <w:ind w:left="993"/>
        <w:jc w:val="both"/>
        <w:rPr>
          <w:rFonts w:ascii="Arial" w:eastAsia="Arial" w:hAnsi="Arial" w:cs="Arial"/>
        </w:rPr>
      </w:pPr>
      <w:r>
        <w:rPr>
          <w:rFonts w:ascii="Arial" w:eastAsia="Arial" w:hAnsi="Arial" w:cs="Arial"/>
          <w:color w:val="000000"/>
        </w:rPr>
        <w:t xml:space="preserve">La </w:t>
      </w:r>
      <w:r w:rsidR="00C438ED">
        <w:rPr>
          <w:rFonts w:ascii="Arial" w:eastAsia="Arial" w:hAnsi="Arial" w:cs="Arial"/>
          <w:color w:val="000000"/>
        </w:rPr>
        <w:t>solicitante en un plazo no mayor a 2 (dos) días hábiles después del envió del correo deberá dar acuse recibo,</w:t>
      </w:r>
      <w:r>
        <w:rPr>
          <w:rFonts w:ascii="Arial" w:eastAsia="Arial" w:hAnsi="Arial" w:cs="Arial"/>
          <w:color w:val="000000"/>
        </w:rPr>
        <w:t xml:space="preserve"> caso contrario se considerará </w:t>
      </w:r>
      <w:r w:rsidR="00C438ED">
        <w:rPr>
          <w:rFonts w:ascii="Arial" w:eastAsia="Arial" w:hAnsi="Arial" w:cs="Arial"/>
          <w:color w:val="000000"/>
        </w:rPr>
        <w:t>l</w:t>
      </w:r>
      <w:r>
        <w:rPr>
          <w:rFonts w:ascii="Arial" w:eastAsia="Arial" w:hAnsi="Arial" w:cs="Arial"/>
          <w:color w:val="000000"/>
        </w:rPr>
        <w:t>a</w:t>
      </w:r>
      <w:r w:rsidR="00C438ED">
        <w:rPr>
          <w:rFonts w:ascii="Arial" w:eastAsia="Arial" w:hAnsi="Arial" w:cs="Arial"/>
          <w:color w:val="000000"/>
        </w:rPr>
        <w:t xml:space="preserve"> solicit</w:t>
      </w:r>
      <w:r>
        <w:rPr>
          <w:rFonts w:ascii="Arial" w:eastAsia="Arial" w:hAnsi="Arial" w:cs="Arial"/>
          <w:color w:val="000000"/>
        </w:rPr>
        <w:t>ante como debidamente notificada</w:t>
      </w:r>
      <w:r w:rsidR="00C438ED">
        <w:rPr>
          <w:rFonts w:ascii="Arial" w:eastAsia="Arial" w:hAnsi="Arial" w:cs="Arial"/>
          <w:color w:val="000000"/>
        </w:rPr>
        <w:t>.</w:t>
      </w:r>
    </w:p>
    <w:p w:rsidR="00035617" w:rsidRDefault="00311CD8">
      <w:pPr>
        <w:numPr>
          <w:ilvl w:val="2"/>
          <w:numId w:val="3"/>
        </w:numPr>
        <w:ind w:left="993"/>
        <w:jc w:val="both"/>
        <w:rPr>
          <w:rFonts w:ascii="Arial" w:eastAsia="Arial" w:hAnsi="Arial" w:cs="Arial"/>
        </w:rPr>
      </w:pPr>
      <w:r>
        <w:rPr>
          <w:rFonts w:ascii="Arial" w:eastAsia="Arial" w:hAnsi="Arial" w:cs="Arial"/>
          <w:color w:val="000000"/>
        </w:rPr>
        <w:t>La solicitante</w:t>
      </w:r>
      <w:r w:rsidR="00C438ED">
        <w:rPr>
          <w:rFonts w:ascii="Arial" w:eastAsia="Arial" w:hAnsi="Arial" w:cs="Arial"/>
          <w:color w:val="000000"/>
        </w:rPr>
        <w:t xml:space="preserve"> tendrá 10 (diez) días hábiles contados a partir del día siguiente de la notificación para presentar nota de reconsideración. </w:t>
      </w:r>
    </w:p>
    <w:p w:rsidR="00035617" w:rsidRDefault="00C438ED">
      <w:pPr>
        <w:numPr>
          <w:ilvl w:val="2"/>
          <w:numId w:val="3"/>
        </w:numPr>
        <w:ind w:left="993"/>
        <w:jc w:val="both"/>
        <w:rPr>
          <w:rFonts w:ascii="Arial" w:eastAsia="Arial" w:hAnsi="Arial" w:cs="Arial"/>
        </w:rPr>
      </w:pPr>
      <w:r>
        <w:rPr>
          <w:rFonts w:ascii="Arial" w:eastAsia="Arial" w:hAnsi="Arial" w:cs="Arial"/>
          <w:color w:val="000000"/>
        </w:rPr>
        <w:t>La reconsideración deberá ser presentada dentro del plazo establecido junto con los documentos pertinentes, mediante nota dirigida a la DISE, mencionando el número de Expediente (MEU N°).</w:t>
      </w:r>
    </w:p>
    <w:p w:rsidR="00035617" w:rsidRDefault="00C438ED">
      <w:pPr>
        <w:numPr>
          <w:ilvl w:val="2"/>
          <w:numId w:val="3"/>
        </w:numPr>
        <w:ind w:left="993"/>
        <w:jc w:val="both"/>
        <w:rPr>
          <w:rFonts w:ascii="Arial" w:eastAsia="Arial" w:hAnsi="Arial" w:cs="Arial"/>
        </w:rPr>
      </w:pPr>
      <w:r>
        <w:rPr>
          <w:rFonts w:ascii="Arial" w:eastAsia="Arial" w:hAnsi="Arial" w:cs="Arial"/>
          <w:color w:val="000000"/>
        </w:rPr>
        <w:t>La MEU recibirá la nota con sus adjuntos, posteriormente derivará a la DISE en un plazo no mayor a 2 (dos) días hábiles y ésta al DPUV en un plazo no mayor a 5 (cinco) días hábiles y pasa al punto 7.1.6.</w:t>
      </w:r>
    </w:p>
    <w:p w:rsidR="00035617" w:rsidRDefault="00311CD8">
      <w:pPr>
        <w:numPr>
          <w:ilvl w:val="2"/>
          <w:numId w:val="3"/>
        </w:numPr>
        <w:ind w:left="993"/>
        <w:jc w:val="both"/>
        <w:rPr>
          <w:rFonts w:ascii="Arial" w:eastAsia="Arial" w:hAnsi="Arial" w:cs="Arial"/>
        </w:rPr>
      </w:pPr>
      <w:r>
        <w:rPr>
          <w:rFonts w:ascii="Arial" w:eastAsia="Arial" w:hAnsi="Arial" w:cs="Arial"/>
          <w:color w:val="000000"/>
        </w:rPr>
        <w:t xml:space="preserve">Si </w:t>
      </w:r>
      <w:r w:rsidR="00C438ED">
        <w:rPr>
          <w:rFonts w:ascii="Arial" w:eastAsia="Arial" w:hAnsi="Arial" w:cs="Arial"/>
          <w:color w:val="000000"/>
        </w:rPr>
        <w:t>l</w:t>
      </w:r>
      <w:r>
        <w:rPr>
          <w:rFonts w:ascii="Arial" w:eastAsia="Arial" w:hAnsi="Arial" w:cs="Arial"/>
          <w:color w:val="000000"/>
        </w:rPr>
        <w:t>a</w:t>
      </w:r>
      <w:r w:rsidR="00C438ED">
        <w:rPr>
          <w:rFonts w:ascii="Arial" w:eastAsia="Arial" w:hAnsi="Arial" w:cs="Arial"/>
          <w:color w:val="000000"/>
        </w:rPr>
        <w:t xml:space="preserve"> solicitante en el plazo establecido, no presentase ningún recurso de reconsideración, la solicitud quedará sin efecto y pasa al punto 7.6.</w:t>
      </w:r>
    </w:p>
    <w:p w:rsidR="00035617" w:rsidRDefault="00035617">
      <w:pPr>
        <w:ind w:left="993"/>
        <w:jc w:val="both"/>
        <w:rPr>
          <w:rFonts w:ascii="Arial" w:eastAsia="Arial" w:hAnsi="Arial" w:cs="Arial"/>
        </w:rPr>
      </w:pPr>
    </w:p>
    <w:p w:rsidR="00035617" w:rsidRDefault="00C438ED">
      <w:pPr>
        <w:numPr>
          <w:ilvl w:val="1"/>
          <w:numId w:val="3"/>
        </w:numPr>
        <w:ind w:left="567"/>
        <w:jc w:val="both"/>
        <w:rPr>
          <w:rFonts w:ascii="Arial" w:eastAsia="Arial" w:hAnsi="Arial" w:cs="Arial"/>
          <w:color w:val="000000"/>
        </w:rPr>
      </w:pPr>
      <w:r>
        <w:rPr>
          <w:rFonts w:ascii="Arial" w:eastAsia="Arial" w:hAnsi="Arial" w:cs="Arial"/>
          <w:b/>
          <w:color w:val="000000"/>
        </w:rPr>
        <w:t xml:space="preserve">Archivo del Expediente </w:t>
      </w:r>
    </w:p>
    <w:p w:rsidR="003A4C07" w:rsidRPr="003A4C07" w:rsidRDefault="003A4C07" w:rsidP="003A4C07">
      <w:pPr>
        <w:numPr>
          <w:ilvl w:val="2"/>
          <w:numId w:val="3"/>
        </w:numPr>
        <w:ind w:left="993"/>
        <w:jc w:val="both"/>
        <w:rPr>
          <w:rFonts w:ascii="Arial" w:eastAsia="Arial" w:hAnsi="Arial" w:cs="Arial"/>
          <w:color w:val="000000"/>
          <w:u w:val="single"/>
        </w:rPr>
      </w:pPr>
      <w:r w:rsidRPr="00AC3A31">
        <w:rPr>
          <w:rFonts w:ascii="Arial" w:eastAsia="Arial" w:hAnsi="Arial" w:cs="Arial"/>
          <w:color w:val="000000"/>
          <w:u w:val="single"/>
        </w:rPr>
        <w:t xml:space="preserve">Toda solicitud que hubiere concluido con el proceso de </w:t>
      </w:r>
      <w:r>
        <w:rPr>
          <w:rFonts w:ascii="Arial" w:eastAsia="Arial" w:hAnsi="Arial" w:cs="Arial"/>
          <w:color w:val="000000"/>
          <w:u w:val="single"/>
        </w:rPr>
        <w:t xml:space="preserve">inscripción </w:t>
      </w:r>
      <w:r w:rsidRPr="00AC3A31">
        <w:rPr>
          <w:rFonts w:ascii="Arial" w:eastAsia="Arial" w:hAnsi="Arial" w:cs="Arial"/>
          <w:color w:val="000000"/>
          <w:u w:val="single"/>
        </w:rPr>
        <w:t xml:space="preserve">será resguarda en la DISE de manera permanente. </w:t>
      </w:r>
      <w:r w:rsidRPr="00056D8E">
        <w:rPr>
          <w:rFonts w:ascii="Arial" w:eastAsia="Arial" w:hAnsi="Arial" w:cs="Arial"/>
          <w:color w:val="000000"/>
          <w:u w:val="single"/>
        </w:rPr>
        <w:t>Para realizar el finiquito del expediente por el sistema MEU, se deberá comp</w:t>
      </w:r>
      <w:r>
        <w:rPr>
          <w:rFonts w:ascii="Arial" w:eastAsia="Arial" w:hAnsi="Arial" w:cs="Arial"/>
          <w:color w:val="000000"/>
          <w:u w:val="single"/>
        </w:rPr>
        <w:t xml:space="preserve">letar el formulario FOR-DPUV-122 </w:t>
      </w:r>
      <w:r w:rsidRPr="00056D8E">
        <w:rPr>
          <w:rFonts w:ascii="Arial" w:eastAsia="Arial" w:hAnsi="Arial" w:cs="Arial"/>
          <w:color w:val="000000"/>
          <w:u w:val="single"/>
        </w:rPr>
        <w:t>Lista de verificación  documentaria en el REV</w:t>
      </w:r>
      <w:r>
        <w:rPr>
          <w:rFonts w:ascii="Arial" w:eastAsia="Arial" w:hAnsi="Arial" w:cs="Arial"/>
          <w:color w:val="000000"/>
          <w:u w:val="single"/>
        </w:rPr>
        <w:t>.</w:t>
      </w:r>
    </w:p>
    <w:p w:rsidR="003A4C07" w:rsidRPr="00452258" w:rsidRDefault="003A4C07" w:rsidP="003A4C07">
      <w:pPr>
        <w:numPr>
          <w:ilvl w:val="2"/>
          <w:numId w:val="3"/>
        </w:numPr>
        <w:ind w:left="993"/>
        <w:jc w:val="both"/>
        <w:rPr>
          <w:rFonts w:ascii="Arial" w:eastAsia="Arial" w:hAnsi="Arial" w:cs="Arial"/>
          <w:color w:val="000000"/>
          <w:u w:val="single"/>
        </w:rPr>
      </w:pPr>
      <w:r w:rsidRPr="00452258">
        <w:rPr>
          <w:rFonts w:ascii="Arial" w:eastAsia="Arial" w:hAnsi="Arial" w:cs="Arial"/>
          <w:color w:val="000000"/>
          <w:u w:val="single"/>
        </w:rPr>
        <w:t xml:space="preserve">Las solicitudes que no hayan concluido con el </w:t>
      </w:r>
      <w:r>
        <w:rPr>
          <w:rFonts w:ascii="Arial" w:eastAsia="Arial" w:hAnsi="Arial" w:cs="Arial"/>
          <w:color w:val="000000"/>
          <w:u w:val="single"/>
        </w:rPr>
        <w:t>proceso</w:t>
      </w:r>
      <w:r w:rsidRPr="00452258">
        <w:rPr>
          <w:rFonts w:ascii="Arial" w:eastAsia="Arial" w:hAnsi="Arial" w:cs="Arial"/>
          <w:color w:val="000000"/>
          <w:u w:val="single"/>
        </w:rPr>
        <w:t xml:space="preserve"> de </w:t>
      </w:r>
      <w:r>
        <w:rPr>
          <w:rFonts w:ascii="Arial" w:eastAsia="Arial" w:hAnsi="Arial" w:cs="Arial"/>
          <w:color w:val="000000"/>
          <w:u w:val="single"/>
        </w:rPr>
        <w:t>inscripción</w:t>
      </w:r>
      <w:r w:rsidRPr="00452258">
        <w:rPr>
          <w:rFonts w:ascii="Arial" w:eastAsia="Arial" w:hAnsi="Arial" w:cs="Arial"/>
          <w:color w:val="000000"/>
          <w:u w:val="single"/>
        </w:rPr>
        <w:t>,</w:t>
      </w:r>
      <w:r w:rsidRPr="00452258">
        <w:rPr>
          <w:u w:val="single"/>
        </w:rPr>
        <w:t xml:space="preserve"> </w:t>
      </w:r>
      <w:r w:rsidRPr="00452258">
        <w:rPr>
          <w:rFonts w:ascii="Arial" w:eastAsia="Arial" w:hAnsi="Arial" w:cs="Arial"/>
          <w:color w:val="000000"/>
          <w:u w:val="single"/>
        </w:rPr>
        <w:t xml:space="preserve">sea declarada </w:t>
      </w:r>
      <w:r>
        <w:rPr>
          <w:rFonts w:ascii="Arial" w:eastAsia="Arial" w:hAnsi="Arial" w:cs="Arial"/>
          <w:color w:val="000000"/>
          <w:u w:val="single"/>
        </w:rPr>
        <w:t>como solicitud sin efecto</w:t>
      </w:r>
      <w:r w:rsidRPr="00452258">
        <w:rPr>
          <w:rFonts w:ascii="Arial" w:eastAsia="Arial" w:hAnsi="Arial" w:cs="Arial"/>
          <w:color w:val="000000"/>
          <w:u w:val="single"/>
        </w:rPr>
        <w:t>, anulada, cancelada o cualquier otra situación, pasará a formar parte del archivo documentario del DPUV, procediéndose su guarda por un período de 10 años para los fines pertinentes.</w:t>
      </w:r>
    </w:p>
    <w:p w:rsidR="00EA617D" w:rsidRDefault="00EA617D" w:rsidP="00EA617D">
      <w:pPr>
        <w:ind w:left="993"/>
        <w:jc w:val="both"/>
        <w:rPr>
          <w:rFonts w:ascii="Arial" w:eastAsia="Arial" w:hAnsi="Arial" w:cs="Arial"/>
          <w:color w:val="000000"/>
        </w:rPr>
      </w:pPr>
    </w:p>
    <w:p w:rsidR="00EA617D" w:rsidRDefault="00EA617D" w:rsidP="00EA617D">
      <w:pPr>
        <w:pStyle w:val="Ttulo1"/>
        <w:keepNext w:val="0"/>
        <w:keepLines w:val="0"/>
        <w:numPr>
          <w:ilvl w:val="0"/>
          <w:numId w:val="1"/>
        </w:numPr>
        <w:spacing w:before="0" w:after="0"/>
        <w:ind w:left="360" w:right="-25"/>
        <w:jc w:val="both"/>
        <w:rPr>
          <w:rFonts w:ascii="Arial" w:eastAsia="Arial" w:hAnsi="Arial" w:cs="Arial"/>
          <w:b w:val="0"/>
          <w:sz w:val="24"/>
          <w:szCs w:val="24"/>
        </w:rPr>
      </w:pPr>
      <w:r>
        <w:rPr>
          <w:rFonts w:ascii="Arial" w:eastAsia="Arial" w:hAnsi="Arial" w:cs="Arial"/>
          <w:sz w:val="24"/>
          <w:szCs w:val="24"/>
        </w:rPr>
        <w:t>CONTROL DE CAMBIOS</w:t>
      </w:r>
    </w:p>
    <w:p w:rsidR="00EA617D" w:rsidRDefault="00EA617D" w:rsidP="00EA617D"/>
    <w:tbl>
      <w:tblPr>
        <w:tblW w:w="9355" w:type="dxa"/>
        <w:tblLayout w:type="fixed"/>
        <w:tblLook w:val="04A0" w:firstRow="1" w:lastRow="0" w:firstColumn="1" w:lastColumn="0" w:noHBand="0" w:noVBand="1"/>
      </w:tblPr>
      <w:tblGrid>
        <w:gridCol w:w="884"/>
        <w:gridCol w:w="1072"/>
        <w:gridCol w:w="7399"/>
      </w:tblGrid>
      <w:tr w:rsidR="00EA617D" w:rsidTr="00143684">
        <w:trPr>
          <w:trHeight w:val="396"/>
        </w:trPr>
        <w:tc>
          <w:tcPr>
            <w:tcW w:w="884" w:type="dxa"/>
            <w:tcBorders>
              <w:top w:val="single" w:sz="8" w:space="0" w:color="000000"/>
              <w:left w:val="single" w:sz="8" w:space="0" w:color="000000"/>
              <w:bottom w:val="single" w:sz="8" w:space="0" w:color="000000"/>
              <w:right w:val="single" w:sz="8" w:space="0" w:color="000000"/>
            </w:tcBorders>
            <w:shd w:val="clear" w:color="auto" w:fill="FDFDFC"/>
          </w:tcPr>
          <w:p w:rsidR="00EA617D" w:rsidRDefault="00EA617D" w:rsidP="00143684">
            <w:pPr>
              <w:pStyle w:val="Ttulo1"/>
              <w:widowControl w:val="0"/>
              <w:spacing w:before="92"/>
              <w:jc w:val="center"/>
              <w:rPr>
                <w:rFonts w:ascii="Arial" w:hAnsi="Arial" w:cs="Arial"/>
                <w:sz w:val="24"/>
                <w:szCs w:val="24"/>
              </w:rPr>
            </w:pPr>
            <w:r>
              <w:rPr>
                <w:rFonts w:ascii="Arial" w:hAnsi="Arial" w:cs="Arial"/>
                <w:sz w:val="24"/>
                <w:szCs w:val="24"/>
              </w:rPr>
              <w:t> Ítem</w:t>
            </w:r>
          </w:p>
        </w:tc>
        <w:tc>
          <w:tcPr>
            <w:tcW w:w="1072" w:type="dxa"/>
            <w:tcBorders>
              <w:top w:val="single" w:sz="8" w:space="0" w:color="000000"/>
              <w:bottom w:val="single" w:sz="8" w:space="0" w:color="000000"/>
              <w:right w:val="single" w:sz="8" w:space="0" w:color="000000"/>
            </w:tcBorders>
            <w:shd w:val="clear" w:color="auto" w:fill="FDFDFC"/>
          </w:tcPr>
          <w:p w:rsidR="00EA617D" w:rsidRDefault="00EA617D" w:rsidP="00143684">
            <w:pPr>
              <w:pStyle w:val="Ttulo1"/>
              <w:widowControl w:val="0"/>
              <w:spacing w:before="92"/>
              <w:rPr>
                <w:rFonts w:ascii="Arial" w:hAnsi="Arial" w:cs="Arial"/>
                <w:sz w:val="24"/>
                <w:szCs w:val="24"/>
              </w:rPr>
            </w:pPr>
            <w:r>
              <w:rPr>
                <w:rFonts w:ascii="Arial" w:hAnsi="Arial" w:cs="Arial"/>
                <w:sz w:val="24"/>
                <w:szCs w:val="24"/>
              </w:rPr>
              <w:t>Página</w:t>
            </w:r>
          </w:p>
        </w:tc>
        <w:tc>
          <w:tcPr>
            <w:tcW w:w="7399" w:type="dxa"/>
            <w:tcBorders>
              <w:top w:val="single" w:sz="8" w:space="0" w:color="000000"/>
              <w:bottom w:val="single" w:sz="8" w:space="0" w:color="000000"/>
              <w:right w:val="single" w:sz="8" w:space="0" w:color="000000"/>
            </w:tcBorders>
            <w:shd w:val="clear" w:color="auto" w:fill="FDFDFC"/>
          </w:tcPr>
          <w:p w:rsidR="00EA617D" w:rsidRDefault="00EA617D" w:rsidP="00143684">
            <w:pPr>
              <w:pStyle w:val="Ttulo1"/>
              <w:widowControl w:val="0"/>
              <w:spacing w:before="92"/>
              <w:jc w:val="center"/>
              <w:rPr>
                <w:rFonts w:ascii="Arial" w:hAnsi="Arial" w:cs="Arial"/>
                <w:sz w:val="24"/>
                <w:szCs w:val="24"/>
              </w:rPr>
            </w:pPr>
            <w:r>
              <w:rPr>
                <w:rFonts w:ascii="Arial" w:hAnsi="Arial" w:cs="Arial"/>
                <w:sz w:val="24"/>
                <w:szCs w:val="24"/>
              </w:rPr>
              <w:t>Cambios</w:t>
            </w:r>
          </w:p>
        </w:tc>
      </w:tr>
      <w:tr w:rsidR="00EA617D" w:rsidTr="003A4C07">
        <w:tc>
          <w:tcPr>
            <w:tcW w:w="884" w:type="dxa"/>
            <w:tcBorders>
              <w:left w:val="single" w:sz="8" w:space="0" w:color="000000"/>
              <w:bottom w:val="single" w:sz="4" w:space="0" w:color="auto"/>
              <w:right w:val="single" w:sz="8" w:space="0" w:color="000000"/>
            </w:tcBorders>
            <w:shd w:val="clear" w:color="auto" w:fill="FDFDFC"/>
          </w:tcPr>
          <w:p w:rsidR="00EA617D" w:rsidRPr="00D7551E" w:rsidRDefault="00D7551E" w:rsidP="00143684">
            <w:pPr>
              <w:pStyle w:val="Ttulo1"/>
              <w:widowControl w:val="0"/>
              <w:spacing w:before="92"/>
              <w:jc w:val="center"/>
              <w:rPr>
                <w:rFonts w:ascii="Arial" w:hAnsi="Arial" w:cs="Arial"/>
                <w:b w:val="0"/>
                <w:sz w:val="24"/>
                <w:szCs w:val="24"/>
              </w:rPr>
            </w:pPr>
            <w:r>
              <w:rPr>
                <w:rFonts w:ascii="Arial" w:hAnsi="Arial" w:cs="Arial"/>
                <w:b w:val="0"/>
                <w:bCs/>
                <w:sz w:val="24"/>
                <w:szCs w:val="24"/>
              </w:rPr>
              <w:t>5.5.1.</w:t>
            </w:r>
          </w:p>
        </w:tc>
        <w:tc>
          <w:tcPr>
            <w:tcW w:w="1072" w:type="dxa"/>
            <w:tcBorders>
              <w:bottom w:val="single" w:sz="4" w:space="0" w:color="auto"/>
              <w:right w:val="single" w:sz="8" w:space="0" w:color="000000"/>
            </w:tcBorders>
            <w:shd w:val="clear" w:color="auto" w:fill="FDFDFC"/>
          </w:tcPr>
          <w:p w:rsidR="00EA617D" w:rsidRPr="00D7551E" w:rsidRDefault="00D7551E" w:rsidP="00143684">
            <w:pPr>
              <w:pStyle w:val="Ttulo1"/>
              <w:widowControl w:val="0"/>
              <w:spacing w:before="92"/>
              <w:jc w:val="center"/>
              <w:rPr>
                <w:rFonts w:ascii="Arial" w:hAnsi="Arial" w:cs="Arial"/>
                <w:b w:val="0"/>
                <w:sz w:val="24"/>
                <w:szCs w:val="24"/>
              </w:rPr>
            </w:pPr>
            <w:r w:rsidRPr="00D7551E">
              <w:rPr>
                <w:rFonts w:ascii="Arial" w:hAnsi="Arial" w:cs="Arial"/>
                <w:b w:val="0"/>
                <w:bCs/>
                <w:sz w:val="24"/>
                <w:szCs w:val="24"/>
              </w:rPr>
              <w:t>01</w:t>
            </w:r>
          </w:p>
        </w:tc>
        <w:tc>
          <w:tcPr>
            <w:tcW w:w="7399" w:type="dxa"/>
            <w:tcBorders>
              <w:bottom w:val="single" w:sz="4" w:space="0" w:color="auto"/>
              <w:right w:val="single" w:sz="8" w:space="0" w:color="000000"/>
            </w:tcBorders>
            <w:shd w:val="clear" w:color="auto" w:fill="FDFDFC"/>
          </w:tcPr>
          <w:p w:rsidR="00D7551E" w:rsidRPr="003E09B1" w:rsidRDefault="00D7551E" w:rsidP="00195D4B">
            <w:pPr>
              <w:pStyle w:val="Prrafodelista"/>
              <w:numPr>
                <w:ilvl w:val="0"/>
                <w:numId w:val="12"/>
              </w:numPr>
              <w:jc w:val="both"/>
              <w:rPr>
                <w:rFonts w:ascii="Arial" w:hAnsi="Arial" w:cs="Arial"/>
              </w:rPr>
            </w:pPr>
            <w:r w:rsidRPr="003E09B1">
              <w:rPr>
                <w:rFonts w:ascii="Arial" w:hAnsi="Arial" w:cs="Arial"/>
              </w:rPr>
              <w:t xml:space="preserve">La DISE adopta </w:t>
            </w:r>
            <w:r w:rsidR="003E09B1">
              <w:rPr>
                <w:rFonts w:ascii="Arial" w:hAnsi="Arial" w:cs="Arial"/>
              </w:rPr>
              <w:t xml:space="preserve">el SGCI del SENAVE en base a la </w:t>
            </w:r>
            <w:r w:rsidRPr="003E09B1">
              <w:rPr>
                <w:rFonts w:ascii="Arial" w:hAnsi="Arial" w:cs="Arial"/>
              </w:rPr>
              <w:t>Resolución N° 42/2023 Control de documentos, versión 04.</w:t>
            </w:r>
          </w:p>
          <w:p w:rsidR="00D7551E" w:rsidRPr="00D7551E" w:rsidRDefault="00D7551E" w:rsidP="00195D4B">
            <w:pPr>
              <w:pStyle w:val="Prrafodelista"/>
              <w:numPr>
                <w:ilvl w:val="0"/>
                <w:numId w:val="12"/>
              </w:numPr>
              <w:jc w:val="both"/>
              <w:rPr>
                <w:rFonts w:ascii="Arial" w:hAnsi="Arial" w:cs="Arial"/>
              </w:rPr>
            </w:pPr>
            <w:r>
              <w:rPr>
                <w:rFonts w:ascii="Arial" w:hAnsi="Arial" w:cs="Arial"/>
              </w:rPr>
              <w:t>Encabezado: cambio de versión, pasa a la versión 01.</w:t>
            </w:r>
          </w:p>
        </w:tc>
      </w:tr>
      <w:tr w:rsidR="003A4C07" w:rsidTr="00DF554B">
        <w:trPr>
          <w:trHeight w:val="263"/>
        </w:trPr>
        <w:tc>
          <w:tcPr>
            <w:tcW w:w="884" w:type="dxa"/>
            <w:tcBorders>
              <w:top w:val="single" w:sz="4" w:space="0" w:color="auto"/>
              <w:left w:val="single" w:sz="8" w:space="0" w:color="000000"/>
              <w:bottom w:val="single" w:sz="4" w:space="0" w:color="auto"/>
              <w:right w:val="single" w:sz="8" w:space="0" w:color="000000"/>
            </w:tcBorders>
            <w:shd w:val="clear" w:color="auto" w:fill="FDFDFC"/>
          </w:tcPr>
          <w:p w:rsidR="003A4C07" w:rsidRDefault="00EB24A2" w:rsidP="00143684">
            <w:pPr>
              <w:pStyle w:val="Ttulo1"/>
              <w:widowControl w:val="0"/>
              <w:spacing w:before="92"/>
              <w:jc w:val="center"/>
              <w:rPr>
                <w:rFonts w:ascii="Arial" w:hAnsi="Arial" w:cs="Arial"/>
                <w:b w:val="0"/>
                <w:bCs/>
                <w:sz w:val="24"/>
                <w:szCs w:val="24"/>
              </w:rPr>
            </w:pPr>
            <w:r>
              <w:rPr>
                <w:rFonts w:ascii="Arial" w:hAnsi="Arial" w:cs="Arial"/>
                <w:b w:val="0"/>
                <w:bCs/>
                <w:sz w:val="24"/>
                <w:szCs w:val="24"/>
              </w:rPr>
              <w:t>5.8.</w:t>
            </w:r>
          </w:p>
        </w:tc>
        <w:tc>
          <w:tcPr>
            <w:tcW w:w="1072" w:type="dxa"/>
            <w:tcBorders>
              <w:top w:val="single" w:sz="4" w:space="0" w:color="auto"/>
              <w:bottom w:val="single" w:sz="4" w:space="0" w:color="auto"/>
              <w:right w:val="single" w:sz="8" w:space="0" w:color="000000"/>
            </w:tcBorders>
            <w:shd w:val="clear" w:color="auto" w:fill="FDFDFC"/>
          </w:tcPr>
          <w:p w:rsidR="003A4C07" w:rsidRPr="00D7551E" w:rsidRDefault="00EB24A2" w:rsidP="00143684">
            <w:pPr>
              <w:pStyle w:val="Ttulo1"/>
              <w:widowControl w:val="0"/>
              <w:spacing w:before="92"/>
              <w:jc w:val="center"/>
              <w:rPr>
                <w:rFonts w:ascii="Arial" w:hAnsi="Arial" w:cs="Arial"/>
                <w:b w:val="0"/>
                <w:bCs/>
                <w:sz w:val="24"/>
                <w:szCs w:val="24"/>
              </w:rPr>
            </w:pPr>
            <w:r>
              <w:rPr>
                <w:rFonts w:ascii="Arial" w:hAnsi="Arial" w:cs="Arial"/>
                <w:b w:val="0"/>
                <w:bCs/>
                <w:sz w:val="24"/>
                <w:szCs w:val="24"/>
              </w:rPr>
              <w:t>09</w:t>
            </w:r>
          </w:p>
        </w:tc>
        <w:tc>
          <w:tcPr>
            <w:tcW w:w="7399" w:type="dxa"/>
            <w:tcBorders>
              <w:top w:val="single" w:sz="4" w:space="0" w:color="auto"/>
              <w:bottom w:val="single" w:sz="4" w:space="0" w:color="auto"/>
              <w:right w:val="single" w:sz="8" w:space="0" w:color="000000"/>
            </w:tcBorders>
            <w:shd w:val="clear" w:color="auto" w:fill="FDFDFC"/>
          </w:tcPr>
          <w:p w:rsidR="00195D4B" w:rsidRPr="00195D4B" w:rsidRDefault="00195D4B" w:rsidP="00195D4B">
            <w:pPr>
              <w:pStyle w:val="Prrafodelista"/>
              <w:numPr>
                <w:ilvl w:val="0"/>
                <w:numId w:val="14"/>
              </w:numPr>
              <w:ind w:left="761"/>
              <w:jc w:val="both"/>
              <w:rPr>
                <w:rFonts w:ascii="Arial" w:hAnsi="Arial" w:cs="Arial"/>
              </w:rPr>
            </w:pPr>
            <w:r w:rsidRPr="00195D4B">
              <w:rPr>
                <w:rFonts w:ascii="Arial" w:hAnsi="Arial" w:cs="Arial"/>
              </w:rPr>
              <w:t>Se especifica que el periodo de resguardo de los expedientes será de 10 años para las solicitudes no concluidas, y de forma permanente para los que hayan concluido el proceso.</w:t>
            </w:r>
          </w:p>
          <w:p w:rsidR="00B200A9" w:rsidRPr="003F2C47" w:rsidRDefault="00195D4B" w:rsidP="00B200A9">
            <w:pPr>
              <w:pStyle w:val="Prrafodelista"/>
              <w:numPr>
                <w:ilvl w:val="0"/>
                <w:numId w:val="14"/>
              </w:numPr>
              <w:ind w:left="761"/>
              <w:jc w:val="both"/>
              <w:rPr>
                <w:rFonts w:ascii="Arial" w:hAnsi="Arial" w:cs="Arial"/>
              </w:rPr>
            </w:pPr>
            <w:r w:rsidRPr="00195D4B">
              <w:rPr>
                <w:rFonts w:ascii="Arial" w:hAnsi="Arial" w:cs="Arial"/>
              </w:rPr>
              <w:t>Se incluye la utilización del formulario</w:t>
            </w:r>
            <w:r w:rsidR="00B200A9">
              <w:rPr>
                <w:rFonts w:ascii="Arial" w:hAnsi="Arial" w:cs="Arial"/>
              </w:rPr>
              <w:t xml:space="preserve"> </w:t>
            </w:r>
            <w:r w:rsidR="00B200A9" w:rsidRPr="00B200A9">
              <w:rPr>
                <w:rFonts w:ascii="Arial" w:eastAsia="Arial" w:hAnsi="Arial" w:cs="Arial"/>
                <w:color w:val="000000"/>
              </w:rPr>
              <w:t>FOR-DPUV-122 Lista de verificación  documentaria en el REV.</w:t>
            </w:r>
          </w:p>
        </w:tc>
      </w:tr>
      <w:tr w:rsidR="00DF554B" w:rsidTr="00195D4B">
        <w:trPr>
          <w:trHeight w:val="263"/>
        </w:trPr>
        <w:tc>
          <w:tcPr>
            <w:tcW w:w="884" w:type="dxa"/>
            <w:tcBorders>
              <w:top w:val="single" w:sz="4" w:space="0" w:color="auto"/>
              <w:left w:val="single" w:sz="8" w:space="0" w:color="000000"/>
              <w:bottom w:val="single" w:sz="8" w:space="0" w:color="000000"/>
              <w:right w:val="single" w:sz="8" w:space="0" w:color="000000"/>
            </w:tcBorders>
            <w:shd w:val="clear" w:color="auto" w:fill="FDFDFC"/>
          </w:tcPr>
          <w:p w:rsidR="00DF554B" w:rsidRDefault="00DF554B" w:rsidP="00143684">
            <w:pPr>
              <w:pStyle w:val="Ttulo1"/>
              <w:widowControl w:val="0"/>
              <w:spacing w:before="92"/>
              <w:jc w:val="center"/>
              <w:rPr>
                <w:rFonts w:ascii="Arial" w:hAnsi="Arial" w:cs="Arial"/>
                <w:b w:val="0"/>
                <w:bCs/>
                <w:sz w:val="24"/>
                <w:szCs w:val="24"/>
              </w:rPr>
            </w:pPr>
            <w:r>
              <w:rPr>
                <w:rFonts w:ascii="Arial" w:hAnsi="Arial" w:cs="Arial"/>
                <w:b w:val="0"/>
                <w:bCs/>
                <w:sz w:val="24"/>
                <w:szCs w:val="24"/>
              </w:rPr>
              <w:t>7.</w:t>
            </w:r>
          </w:p>
        </w:tc>
        <w:tc>
          <w:tcPr>
            <w:tcW w:w="1072" w:type="dxa"/>
            <w:tcBorders>
              <w:top w:val="single" w:sz="4" w:space="0" w:color="auto"/>
              <w:bottom w:val="single" w:sz="8" w:space="0" w:color="000000"/>
              <w:right w:val="single" w:sz="8" w:space="0" w:color="000000"/>
            </w:tcBorders>
            <w:shd w:val="clear" w:color="auto" w:fill="FDFDFC"/>
          </w:tcPr>
          <w:p w:rsidR="00DF554B" w:rsidRDefault="00DF554B" w:rsidP="00143684">
            <w:pPr>
              <w:pStyle w:val="Ttulo1"/>
              <w:widowControl w:val="0"/>
              <w:spacing w:before="92"/>
              <w:jc w:val="center"/>
              <w:rPr>
                <w:rFonts w:ascii="Arial" w:hAnsi="Arial" w:cs="Arial"/>
                <w:b w:val="0"/>
                <w:bCs/>
                <w:sz w:val="24"/>
                <w:szCs w:val="24"/>
              </w:rPr>
            </w:pPr>
            <w:r>
              <w:rPr>
                <w:rFonts w:ascii="Arial" w:hAnsi="Arial" w:cs="Arial"/>
                <w:b w:val="0"/>
                <w:bCs/>
                <w:sz w:val="24"/>
                <w:szCs w:val="24"/>
              </w:rPr>
              <w:t>10</w:t>
            </w:r>
          </w:p>
        </w:tc>
        <w:tc>
          <w:tcPr>
            <w:tcW w:w="7399" w:type="dxa"/>
            <w:tcBorders>
              <w:top w:val="single" w:sz="4" w:space="0" w:color="auto"/>
              <w:bottom w:val="single" w:sz="8" w:space="0" w:color="000000"/>
              <w:right w:val="single" w:sz="8" w:space="0" w:color="000000"/>
            </w:tcBorders>
            <w:shd w:val="clear" w:color="auto" w:fill="FDFDFC"/>
          </w:tcPr>
          <w:p w:rsidR="00DF554B" w:rsidRPr="00DF554B" w:rsidRDefault="00DF554B" w:rsidP="00DF554B">
            <w:pPr>
              <w:pStyle w:val="Prrafodelista"/>
              <w:numPr>
                <w:ilvl w:val="0"/>
                <w:numId w:val="15"/>
              </w:numPr>
              <w:ind w:left="761"/>
              <w:jc w:val="both"/>
              <w:rPr>
                <w:rFonts w:ascii="Arial" w:hAnsi="Arial" w:cs="Arial"/>
              </w:rPr>
            </w:pPr>
            <w:r w:rsidRPr="00DF554B">
              <w:rPr>
                <w:rFonts w:ascii="Arial" w:hAnsi="Arial" w:cs="Arial"/>
              </w:rPr>
              <w:t>Resolución N° 42/2023 “Por la cual se actualiza el procedimiento Control de Documentos”.</w:t>
            </w:r>
          </w:p>
          <w:p w:rsidR="00DF554B" w:rsidRPr="00195D4B" w:rsidRDefault="00DF554B" w:rsidP="00DF554B">
            <w:pPr>
              <w:pStyle w:val="Prrafodelista"/>
              <w:ind w:left="761"/>
              <w:jc w:val="both"/>
              <w:rPr>
                <w:rFonts w:ascii="Arial" w:hAnsi="Arial" w:cs="Arial"/>
              </w:rPr>
            </w:pPr>
          </w:p>
        </w:tc>
      </w:tr>
    </w:tbl>
    <w:p w:rsidR="00EA617D" w:rsidRDefault="00EA617D" w:rsidP="00EA617D">
      <w:pPr>
        <w:ind w:left="993"/>
        <w:jc w:val="both"/>
        <w:rPr>
          <w:rFonts w:ascii="Arial" w:eastAsia="Arial" w:hAnsi="Arial" w:cs="Arial"/>
          <w:color w:val="000000"/>
        </w:rPr>
      </w:pPr>
    </w:p>
    <w:p w:rsidR="00035617" w:rsidRDefault="00C438ED">
      <w:pPr>
        <w:pStyle w:val="Ttulo1"/>
        <w:keepNext w:val="0"/>
        <w:keepLines w:val="0"/>
        <w:numPr>
          <w:ilvl w:val="0"/>
          <w:numId w:val="1"/>
        </w:numPr>
        <w:spacing w:before="0" w:after="0"/>
        <w:ind w:left="360" w:right="-25"/>
        <w:jc w:val="both"/>
        <w:rPr>
          <w:rFonts w:ascii="Arial" w:hAnsi="Arial" w:cs="Arial"/>
          <w:sz w:val="24"/>
          <w:szCs w:val="24"/>
        </w:rPr>
      </w:pPr>
      <w:r>
        <w:rPr>
          <w:rFonts w:ascii="Arial" w:eastAsia="Arial" w:hAnsi="Arial" w:cs="Arial"/>
          <w:sz w:val="24"/>
          <w:szCs w:val="24"/>
        </w:rPr>
        <w:t xml:space="preserve">REFERENCIAS </w:t>
      </w:r>
    </w:p>
    <w:p w:rsidR="00035617" w:rsidRDefault="00035617">
      <w:pPr>
        <w:jc w:val="both"/>
        <w:rPr>
          <w:rFonts w:ascii="Arial" w:eastAsia="Arial" w:hAnsi="Arial" w:cs="Arial"/>
          <w:b/>
        </w:rPr>
      </w:pPr>
    </w:p>
    <w:p w:rsidR="00035617" w:rsidRPr="00EA617D" w:rsidRDefault="00C438ED" w:rsidP="00EA617D">
      <w:pPr>
        <w:pStyle w:val="Prrafodelista"/>
        <w:numPr>
          <w:ilvl w:val="1"/>
          <w:numId w:val="11"/>
        </w:numPr>
        <w:ind w:left="709"/>
        <w:jc w:val="both"/>
        <w:rPr>
          <w:rFonts w:ascii="Arial" w:hAnsi="Arial" w:cs="Arial"/>
          <w:color w:val="000000"/>
        </w:rPr>
      </w:pPr>
      <w:r w:rsidRPr="00EA617D">
        <w:rPr>
          <w:rFonts w:ascii="Arial" w:eastAsia="Arial" w:hAnsi="Arial" w:cs="Arial"/>
          <w:color w:val="000000"/>
        </w:rPr>
        <w:t xml:space="preserve">Ley </w:t>
      </w:r>
      <w:r w:rsidR="00C7009D">
        <w:rPr>
          <w:rFonts w:ascii="Arial" w:eastAsia="Arial" w:hAnsi="Arial" w:cs="Arial"/>
          <w:color w:val="000000"/>
        </w:rPr>
        <w:t>N°</w:t>
      </w:r>
      <w:r w:rsidR="00D102CE">
        <w:rPr>
          <w:rFonts w:ascii="Arial" w:eastAsia="Arial" w:hAnsi="Arial" w:cs="Arial"/>
          <w:color w:val="000000"/>
        </w:rPr>
        <w:t xml:space="preserve"> </w:t>
      </w:r>
      <w:r w:rsidRPr="00EA617D">
        <w:rPr>
          <w:rFonts w:ascii="Arial" w:eastAsia="Arial" w:hAnsi="Arial" w:cs="Arial"/>
          <w:color w:val="000000"/>
        </w:rPr>
        <w:t>2459/04 “Que crea el Servicio Nacional de Calidad y Sanidad Vegetal y de Semillas (SENAVE)”.</w:t>
      </w:r>
    </w:p>
    <w:p w:rsidR="00035617" w:rsidRDefault="00C438ED" w:rsidP="00EA617D">
      <w:pPr>
        <w:numPr>
          <w:ilvl w:val="1"/>
          <w:numId w:val="11"/>
        </w:numPr>
        <w:ind w:left="709"/>
        <w:jc w:val="both"/>
        <w:rPr>
          <w:rFonts w:ascii="Arial" w:hAnsi="Arial" w:cs="Arial"/>
          <w:color w:val="000000"/>
        </w:rPr>
      </w:pPr>
      <w:r>
        <w:rPr>
          <w:rFonts w:ascii="Arial" w:eastAsia="Arial" w:hAnsi="Arial" w:cs="Arial"/>
          <w:color w:val="000000"/>
        </w:rPr>
        <w:t>Ley Nº 385/94 “De Semillas y Protección de Cultivares”.</w:t>
      </w:r>
    </w:p>
    <w:p w:rsidR="00035617" w:rsidRDefault="00C438ED" w:rsidP="00EA617D">
      <w:pPr>
        <w:numPr>
          <w:ilvl w:val="1"/>
          <w:numId w:val="11"/>
        </w:numPr>
        <w:ind w:left="709"/>
        <w:jc w:val="both"/>
        <w:rPr>
          <w:rFonts w:ascii="Arial" w:hAnsi="Arial" w:cs="Arial"/>
          <w:color w:val="000000"/>
        </w:rPr>
      </w:pPr>
      <w:r>
        <w:rPr>
          <w:rFonts w:ascii="Arial" w:eastAsia="Arial" w:hAnsi="Arial" w:cs="Arial"/>
          <w:color w:val="000000"/>
        </w:rPr>
        <w:t>Decreto N° 7797/00 “Por el cual se reglamenta la Ley N° 385/94, De Semillas y Protección de Cultivares”.</w:t>
      </w:r>
    </w:p>
    <w:p w:rsidR="00035617" w:rsidRDefault="00C438ED" w:rsidP="00EA617D">
      <w:pPr>
        <w:numPr>
          <w:ilvl w:val="1"/>
          <w:numId w:val="11"/>
        </w:numPr>
        <w:ind w:left="709"/>
        <w:jc w:val="both"/>
        <w:rPr>
          <w:rFonts w:ascii="Arial" w:hAnsi="Arial" w:cs="Arial"/>
          <w:color w:val="000000"/>
        </w:rPr>
      </w:pPr>
      <w:r>
        <w:rPr>
          <w:rFonts w:ascii="Arial" w:eastAsia="Arial" w:hAnsi="Arial" w:cs="Arial"/>
          <w:color w:val="000000"/>
        </w:rPr>
        <w:t>Decreto N° 892/98 “Por el cual se dispone la vigencia en la República del Paraguay de las Resoluciones adoptadas por el Grupo Mercado Común del Mercosur referentes a Semillas”.</w:t>
      </w:r>
    </w:p>
    <w:p w:rsidR="00035617" w:rsidRDefault="00C438ED" w:rsidP="00EA617D">
      <w:pPr>
        <w:numPr>
          <w:ilvl w:val="1"/>
          <w:numId w:val="11"/>
        </w:numPr>
        <w:ind w:left="709"/>
        <w:jc w:val="both"/>
        <w:rPr>
          <w:rFonts w:ascii="Arial" w:hAnsi="Arial" w:cs="Arial"/>
          <w:color w:val="000000"/>
        </w:rPr>
      </w:pPr>
      <w:r>
        <w:rPr>
          <w:rFonts w:ascii="Arial" w:eastAsia="Arial" w:hAnsi="Arial" w:cs="Arial"/>
          <w:color w:val="000000"/>
        </w:rPr>
        <w:t>Resolución MERCOSUR N° 61/94 “Armonización de los períodos de prueba de campo de cultivos”.</w:t>
      </w:r>
    </w:p>
    <w:p w:rsidR="00035617" w:rsidRDefault="00C438ED" w:rsidP="00EA617D">
      <w:pPr>
        <w:numPr>
          <w:ilvl w:val="1"/>
          <w:numId w:val="11"/>
        </w:numPr>
        <w:ind w:left="709"/>
        <w:jc w:val="both"/>
        <w:rPr>
          <w:rFonts w:ascii="Arial" w:hAnsi="Arial" w:cs="Arial"/>
          <w:color w:val="000000"/>
        </w:rPr>
      </w:pPr>
      <w:r>
        <w:rPr>
          <w:rFonts w:ascii="Arial" w:eastAsia="Arial" w:hAnsi="Arial" w:cs="Arial"/>
          <w:color w:val="000000"/>
        </w:rPr>
        <w:t>Resolución SENAVE N° 026/20 “Por la cual se modifica el Anexo I de la resolución SENAVE N° 881/19 “Por la cual se actualizan los conceptos y los montos a percibir por prestación de servicios por parte del Servicio Nacional de Calidad Vegetal y Sanidad Vegetal y de Semillas ( SENAVE).</w:t>
      </w:r>
    </w:p>
    <w:p w:rsidR="00035617" w:rsidRDefault="00C438ED" w:rsidP="00EA617D">
      <w:pPr>
        <w:numPr>
          <w:ilvl w:val="1"/>
          <w:numId w:val="11"/>
        </w:numPr>
        <w:ind w:left="709"/>
        <w:jc w:val="both"/>
        <w:rPr>
          <w:rFonts w:ascii="Arial" w:hAnsi="Arial" w:cs="Arial"/>
          <w:color w:val="000000"/>
        </w:rPr>
      </w:pPr>
      <w:r>
        <w:rPr>
          <w:rFonts w:ascii="Arial" w:eastAsia="Arial" w:hAnsi="Arial" w:cs="Arial"/>
          <w:color w:val="000000"/>
        </w:rPr>
        <w:t>Resolución SENAVE N° 881/19 “Por la cual se actualizan los conceptos y los montos a percibir por la prestación de servicios por parte del  Servicio Nacional de Calidad y Sanidad Vegetal y de Semillas (SENAVE)”.  Y se abrogar la</w:t>
      </w:r>
      <w:r>
        <w:rPr>
          <w:rFonts w:ascii="Arial" w:eastAsia="Arial" w:hAnsi="Arial" w:cs="Arial"/>
          <w:i/>
          <w:color w:val="000000"/>
        </w:rPr>
        <w:t xml:space="preserve"> </w:t>
      </w:r>
      <w:r>
        <w:rPr>
          <w:rFonts w:ascii="Arial" w:eastAsia="Arial" w:hAnsi="Arial" w:cs="Arial"/>
          <w:color w:val="000000"/>
        </w:rPr>
        <w:t>resolución SENAVE N° 086/15 y sus modificatorias”, de fecha 14 de noviembre del 2019.</w:t>
      </w:r>
    </w:p>
    <w:p w:rsidR="00035617" w:rsidRDefault="00C438ED" w:rsidP="00EA617D">
      <w:pPr>
        <w:numPr>
          <w:ilvl w:val="1"/>
          <w:numId w:val="11"/>
        </w:numPr>
        <w:ind w:left="709"/>
        <w:jc w:val="both"/>
        <w:rPr>
          <w:rFonts w:ascii="Arial" w:hAnsi="Arial" w:cs="Arial"/>
          <w:color w:val="000000"/>
        </w:rPr>
      </w:pPr>
      <w:r>
        <w:rPr>
          <w:rFonts w:ascii="Arial" w:eastAsia="Arial" w:hAnsi="Arial" w:cs="Arial"/>
          <w:color w:val="000000"/>
        </w:rPr>
        <w:t>Resolución SENAVE N° 019/21 “Por la cual se rectifica el Artículo 2° d la Resolución SENAVE N° 026/ 2020 “Por la cual se modifica el anexo I de la Resolución SENAVE N° 881/19 “Por la cual se actualizan los conceptos y los montos a percibir por prestación de servicio por parte del por parte del Servicio Nacional de Calidad y Sanidad Vegetal y de Semillas (SENAVE)”. Y se abroga la resolución SENAVE N° 086/15 y sus modificatorias” de fecha 14 de noviembre del 2019” de fecha 16 de enero de 2020.</w:t>
      </w:r>
    </w:p>
    <w:p w:rsidR="00035617" w:rsidRPr="00EC4381" w:rsidRDefault="00C438ED" w:rsidP="00EA617D">
      <w:pPr>
        <w:numPr>
          <w:ilvl w:val="1"/>
          <w:numId w:val="11"/>
        </w:numPr>
        <w:ind w:left="709"/>
        <w:jc w:val="both"/>
        <w:rPr>
          <w:rFonts w:ascii="Arial" w:hAnsi="Arial" w:cs="Arial"/>
          <w:color w:val="000000"/>
        </w:rPr>
      </w:pPr>
      <w:r>
        <w:rPr>
          <w:rFonts w:ascii="Arial" w:eastAsia="Arial" w:hAnsi="Arial" w:cs="Arial"/>
          <w:color w:val="000000"/>
        </w:rPr>
        <w:t>Resolución SENAVE N° 095/12 “Por la cual se establece la obligatoriedad del uso del Sistema de Posicionamiento Global (GPS)”.</w:t>
      </w:r>
    </w:p>
    <w:p w:rsidR="00EC4381" w:rsidRPr="00EC4381" w:rsidRDefault="00EC4381" w:rsidP="00EC4381">
      <w:pPr>
        <w:numPr>
          <w:ilvl w:val="1"/>
          <w:numId w:val="11"/>
        </w:numPr>
        <w:ind w:left="709"/>
        <w:jc w:val="both"/>
        <w:rPr>
          <w:rFonts w:ascii="Arial" w:hAnsi="Arial" w:cs="Arial"/>
          <w:color w:val="000000"/>
          <w:u w:val="single"/>
        </w:rPr>
      </w:pPr>
      <w:r w:rsidRPr="00EC4381">
        <w:rPr>
          <w:rFonts w:ascii="Arial" w:hAnsi="Arial" w:cs="Arial"/>
          <w:color w:val="000000"/>
          <w:u w:val="single"/>
        </w:rPr>
        <w:t>Resolución N° 42/2023 “Por la cual se actualiza el procedimiento Control de Documentos”.</w:t>
      </w:r>
    </w:p>
    <w:p w:rsidR="00035617" w:rsidRDefault="00035617">
      <w:pPr>
        <w:ind w:left="993"/>
        <w:jc w:val="both"/>
        <w:rPr>
          <w:rFonts w:ascii="Arial" w:eastAsia="Arial" w:hAnsi="Arial" w:cs="Arial"/>
          <w:color w:val="000000"/>
        </w:rPr>
      </w:pPr>
    </w:p>
    <w:p w:rsidR="00D976C8" w:rsidRDefault="00C438ED" w:rsidP="00D976C8">
      <w:pPr>
        <w:pStyle w:val="Ttulo1"/>
        <w:keepNext w:val="0"/>
        <w:keepLines w:val="0"/>
        <w:numPr>
          <w:ilvl w:val="0"/>
          <w:numId w:val="1"/>
        </w:numPr>
        <w:spacing w:before="0" w:after="0"/>
        <w:ind w:left="360" w:right="-25"/>
        <w:jc w:val="both"/>
        <w:rPr>
          <w:rFonts w:ascii="Arial" w:eastAsia="Arial" w:hAnsi="Arial" w:cs="Arial"/>
          <w:sz w:val="24"/>
          <w:szCs w:val="24"/>
        </w:rPr>
      </w:pPr>
      <w:r>
        <w:rPr>
          <w:rFonts w:ascii="Arial" w:eastAsia="Arial" w:hAnsi="Arial" w:cs="Arial"/>
          <w:sz w:val="24"/>
          <w:szCs w:val="24"/>
        </w:rPr>
        <w:t>DOCUMENTOS</w:t>
      </w:r>
    </w:p>
    <w:p w:rsidR="002C2325" w:rsidRPr="002C2325" w:rsidRDefault="002C2325" w:rsidP="002C2325">
      <w:pPr>
        <w:rPr>
          <w:rFonts w:eastAsia="Arial"/>
        </w:rPr>
      </w:pPr>
    </w:p>
    <w:tbl>
      <w:tblPr>
        <w:tblpPr w:leftFromText="141" w:rightFromText="141" w:vertAnchor="text" w:tblpXSpec="center" w:tblpY="1"/>
        <w:tblW w:w="10206" w:type="dxa"/>
        <w:jc w:val="center"/>
        <w:tblLayout w:type="fixed"/>
        <w:tblLook w:val="04A0" w:firstRow="1" w:lastRow="0" w:firstColumn="1" w:lastColumn="0" w:noHBand="0" w:noVBand="1"/>
      </w:tblPr>
      <w:tblGrid>
        <w:gridCol w:w="2690"/>
        <w:gridCol w:w="1842"/>
        <w:gridCol w:w="993"/>
        <w:gridCol w:w="1558"/>
        <w:gridCol w:w="1564"/>
        <w:gridCol w:w="1559"/>
      </w:tblGrid>
      <w:tr w:rsidR="00035617" w:rsidTr="00D976C8">
        <w:trPr>
          <w:trHeight w:val="705"/>
          <w:jc w:val="center"/>
        </w:trPr>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5617" w:rsidRDefault="00C438ED">
            <w:pPr>
              <w:widowControl w:val="0"/>
              <w:jc w:val="center"/>
              <w:rPr>
                <w:rFonts w:ascii="Arial" w:hAnsi="Arial" w:cs="Arial"/>
                <w:b/>
                <w:sz w:val="20"/>
                <w:szCs w:val="20"/>
              </w:rPr>
            </w:pPr>
            <w:r>
              <w:rPr>
                <w:rFonts w:ascii="Arial" w:hAnsi="Arial" w:cs="Arial"/>
                <w:b/>
                <w:sz w:val="20"/>
                <w:szCs w:val="20"/>
              </w:rPr>
              <w:t>Nombre del Documento</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5617" w:rsidRDefault="00C438ED">
            <w:pPr>
              <w:widowControl w:val="0"/>
              <w:jc w:val="center"/>
              <w:rPr>
                <w:rFonts w:ascii="Arial" w:hAnsi="Arial" w:cs="Arial"/>
                <w:b/>
                <w:sz w:val="20"/>
                <w:szCs w:val="20"/>
              </w:rPr>
            </w:pPr>
            <w:r>
              <w:rPr>
                <w:rFonts w:ascii="Arial" w:hAnsi="Arial" w:cs="Arial"/>
                <w:b/>
                <w:sz w:val="20"/>
                <w:szCs w:val="20"/>
              </w:rPr>
              <w:t>Código</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5617" w:rsidRDefault="00C438ED">
            <w:pPr>
              <w:widowControl w:val="0"/>
              <w:jc w:val="center"/>
              <w:rPr>
                <w:rFonts w:ascii="Arial" w:hAnsi="Arial" w:cs="Arial"/>
                <w:b/>
                <w:sz w:val="20"/>
                <w:szCs w:val="20"/>
              </w:rPr>
            </w:pPr>
            <w:r>
              <w:rPr>
                <w:rFonts w:ascii="Arial" w:hAnsi="Arial" w:cs="Arial"/>
                <w:b/>
                <w:sz w:val="20"/>
                <w:szCs w:val="20"/>
              </w:rPr>
              <w:t>Área de Archivo</w:t>
            </w:r>
          </w:p>
        </w:tc>
        <w:tc>
          <w:tcPr>
            <w:tcW w:w="1558" w:type="dxa"/>
            <w:tcBorders>
              <w:top w:val="single" w:sz="4" w:space="0" w:color="000000"/>
              <w:left w:val="single" w:sz="4" w:space="0" w:color="000000"/>
              <w:bottom w:val="single" w:sz="4" w:space="0" w:color="000000"/>
              <w:right w:val="single" w:sz="4" w:space="0" w:color="000000"/>
            </w:tcBorders>
          </w:tcPr>
          <w:p w:rsidR="00035617" w:rsidRDefault="00035617">
            <w:pPr>
              <w:widowControl w:val="0"/>
              <w:jc w:val="center"/>
              <w:rPr>
                <w:rFonts w:ascii="Arial" w:hAnsi="Arial" w:cs="Arial"/>
                <w:b/>
                <w:sz w:val="20"/>
                <w:szCs w:val="20"/>
              </w:rPr>
            </w:pPr>
          </w:p>
          <w:p w:rsidR="00035617" w:rsidRDefault="00C438ED">
            <w:pPr>
              <w:widowControl w:val="0"/>
              <w:jc w:val="center"/>
              <w:rPr>
                <w:rFonts w:ascii="Arial" w:hAnsi="Arial" w:cs="Arial"/>
                <w:b/>
                <w:sz w:val="20"/>
                <w:szCs w:val="20"/>
              </w:rPr>
            </w:pPr>
            <w:r>
              <w:rPr>
                <w:rFonts w:ascii="Arial" w:hAnsi="Arial" w:cs="Arial"/>
                <w:b/>
                <w:sz w:val="20"/>
                <w:szCs w:val="20"/>
              </w:rPr>
              <w:t>Responsable</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5617" w:rsidRDefault="00C438ED">
            <w:pPr>
              <w:widowControl w:val="0"/>
              <w:jc w:val="center"/>
              <w:rPr>
                <w:rFonts w:ascii="Arial" w:hAnsi="Arial" w:cs="Arial"/>
                <w:b/>
                <w:sz w:val="20"/>
                <w:szCs w:val="20"/>
              </w:rPr>
            </w:pPr>
            <w:r>
              <w:rPr>
                <w:rFonts w:ascii="Arial" w:hAnsi="Arial" w:cs="Arial"/>
                <w:b/>
                <w:sz w:val="20"/>
                <w:szCs w:val="20"/>
              </w:rPr>
              <w:t>Tiempo de retención por dependencia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5617" w:rsidRDefault="00C438ED">
            <w:pPr>
              <w:widowControl w:val="0"/>
              <w:jc w:val="center"/>
              <w:rPr>
                <w:rFonts w:ascii="Arial" w:hAnsi="Arial" w:cs="Arial"/>
                <w:b/>
                <w:sz w:val="20"/>
                <w:szCs w:val="20"/>
              </w:rPr>
            </w:pPr>
            <w:r>
              <w:rPr>
                <w:rFonts w:ascii="Arial" w:hAnsi="Arial" w:cs="Arial"/>
                <w:b/>
                <w:sz w:val="20"/>
                <w:szCs w:val="20"/>
              </w:rPr>
              <w:t>Disposición final</w:t>
            </w:r>
          </w:p>
        </w:tc>
      </w:tr>
      <w:tr w:rsidR="00A7695F" w:rsidTr="002C2325">
        <w:trPr>
          <w:trHeight w:val="830"/>
          <w:jc w:val="center"/>
        </w:trPr>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695F" w:rsidRDefault="00A7695F">
            <w:pPr>
              <w:widowControl w:val="0"/>
              <w:rPr>
                <w:rFonts w:ascii="Arial" w:hAnsi="Arial" w:cs="Arial"/>
                <w:b/>
                <w:sz w:val="20"/>
                <w:szCs w:val="20"/>
              </w:rPr>
            </w:pPr>
            <w:r>
              <w:rPr>
                <w:rFonts w:ascii="Arial" w:eastAsia="Arial" w:hAnsi="Arial" w:cs="Arial"/>
                <w:color w:val="000000"/>
                <w:sz w:val="20"/>
                <w:szCs w:val="20"/>
              </w:rPr>
              <w:t>Solicitud de Inscripción en el Registro de Evaluadores de Variedades (REV)</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7695F" w:rsidRDefault="00A7695F">
            <w:pPr>
              <w:widowControl w:val="0"/>
              <w:rPr>
                <w:rFonts w:ascii="Arial" w:eastAsia="Arial" w:hAnsi="Arial" w:cs="Arial"/>
                <w:color w:val="000000"/>
                <w:sz w:val="20"/>
                <w:szCs w:val="20"/>
              </w:rPr>
            </w:pPr>
          </w:p>
          <w:p w:rsidR="00A7695F" w:rsidRDefault="00A7695F">
            <w:pPr>
              <w:widowControl w:val="0"/>
            </w:pPr>
            <w:r>
              <w:rPr>
                <w:rFonts w:ascii="Arial" w:eastAsia="Arial" w:hAnsi="Arial" w:cs="Arial"/>
                <w:color w:val="000000"/>
                <w:sz w:val="20"/>
                <w:szCs w:val="20"/>
              </w:rPr>
              <w:t>FOR-DPUV-102</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A7695F" w:rsidRDefault="00D976C8">
            <w:pPr>
              <w:widowControl w:val="0"/>
              <w:jc w:val="center"/>
              <w:rPr>
                <w:rFonts w:ascii="Arial" w:hAnsi="Arial" w:cs="Arial"/>
                <w:sz w:val="20"/>
                <w:szCs w:val="20"/>
              </w:rPr>
            </w:pPr>
            <w:r>
              <w:rPr>
                <w:rFonts w:ascii="Arial" w:hAnsi="Arial" w:cs="Arial"/>
                <w:sz w:val="20"/>
                <w:szCs w:val="20"/>
              </w:rPr>
              <w:t>DPUV</w:t>
            </w:r>
          </w:p>
        </w:tc>
        <w:tc>
          <w:tcPr>
            <w:tcW w:w="1558" w:type="dxa"/>
            <w:vMerge w:val="restart"/>
            <w:tcBorders>
              <w:top w:val="single" w:sz="4" w:space="0" w:color="000000"/>
              <w:left w:val="single" w:sz="4" w:space="0" w:color="000000"/>
              <w:right w:val="single" w:sz="4" w:space="0" w:color="000000"/>
            </w:tcBorders>
          </w:tcPr>
          <w:p w:rsidR="00A7695F" w:rsidRDefault="00A7695F">
            <w:pPr>
              <w:widowControl w:val="0"/>
              <w:jc w:val="center"/>
              <w:rPr>
                <w:rFonts w:ascii="Arial" w:hAnsi="Arial" w:cs="Arial"/>
                <w:b/>
                <w:sz w:val="20"/>
                <w:szCs w:val="20"/>
              </w:rPr>
            </w:pPr>
          </w:p>
          <w:p w:rsidR="00A7695F" w:rsidRDefault="00A7695F">
            <w:pPr>
              <w:widowControl w:val="0"/>
              <w:jc w:val="center"/>
              <w:rPr>
                <w:rFonts w:ascii="Arial" w:hAnsi="Arial" w:cs="Arial"/>
                <w:sz w:val="20"/>
                <w:szCs w:val="20"/>
              </w:rPr>
            </w:pPr>
          </w:p>
          <w:p w:rsidR="00A7695F" w:rsidRDefault="00A7695F">
            <w:pPr>
              <w:widowControl w:val="0"/>
              <w:jc w:val="center"/>
              <w:rPr>
                <w:rFonts w:ascii="Arial" w:hAnsi="Arial" w:cs="Arial"/>
                <w:sz w:val="20"/>
                <w:szCs w:val="20"/>
              </w:rPr>
            </w:pPr>
          </w:p>
          <w:p w:rsidR="00A7695F" w:rsidRDefault="00A7695F">
            <w:pPr>
              <w:widowControl w:val="0"/>
              <w:jc w:val="center"/>
              <w:rPr>
                <w:rFonts w:ascii="Arial" w:hAnsi="Arial" w:cs="Arial"/>
                <w:sz w:val="20"/>
                <w:szCs w:val="20"/>
              </w:rPr>
            </w:pPr>
          </w:p>
          <w:p w:rsidR="00A7695F" w:rsidRDefault="00A7695F">
            <w:pPr>
              <w:widowControl w:val="0"/>
              <w:jc w:val="center"/>
              <w:rPr>
                <w:rFonts w:ascii="Arial" w:hAnsi="Arial" w:cs="Arial"/>
                <w:sz w:val="20"/>
                <w:szCs w:val="20"/>
              </w:rPr>
            </w:pPr>
          </w:p>
          <w:p w:rsidR="00A7695F" w:rsidRDefault="00A7695F">
            <w:pPr>
              <w:widowControl w:val="0"/>
              <w:jc w:val="center"/>
              <w:rPr>
                <w:rFonts w:ascii="Arial" w:hAnsi="Arial" w:cs="Arial"/>
                <w:sz w:val="20"/>
                <w:szCs w:val="20"/>
              </w:rPr>
            </w:pPr>
          </w:p>
          <w:p w:rsidR="00A7695F" w:rsidRDefault="00A7695F">
            <w:pPr>
              <w:widowControl w:val="0"/>
              <w:jc w:val="center"/>
              <w:rPr>
                <w:rFonts w:ascii="Arial" w:hAnsi="Arial" w:cs="Arial"/>
                <w:sz w:val="20"/>
                <w:szCs w:val="20"/>
              </w:rPr>
            </w:pPr>
          </w:p>
          <w:p w:rsidR="00A7695F" w:rsidRDefault="00A7695F">
            <w:pPr>
              <w:widowControl w:val="0"/>
              <w:jc w:val="center"/>
              <w:rPr>
                <w:rFonts w:ascii="Arial" w:hAnsi="Arial" w:cs="Arial"/>
                <w:sz w:val="20"/>
                <w:szCs w:val="20"/>
              </w:rPr>
            </w:pPr>
          </w:p>
          <w:p w:rsidR="00A7695F" w:rsidRDefault="00A7695F">
            <w:pPr>
              <w:widowControl w:val="0"/>
              <w:rPr>
                <w:rFonts w:ascii="Arial" w:hAnsi="Arial" w:cs="Arial"/>
                <w:sz w:val="20"/>
                <w:szCs w:val="20"/>
              </w:rPr>
            </w:pPr>
          </w:p>
          <w:p w:rsidR="00A7695F" w:rsidRDefault="00A7695F">
            <w:pPr>
              <w:widowControl w:val="0"/>
              <w:rPr>
                <w:rFonts w:ascii="Arial" w:hAnsi="Arial" w:cs="Arial"/>
                <w:sz w:val="20"/>
                <w:szCs w:val="20"/>
              </w:rPr>
            </w:pPr>
          </w:p>
          <w:p w:rsidR="00A7695F" w:rsidRDefault="00A7695F">
            <w:pPr>
              <w:widowControl w:val="0"/>
              <w:rPr>
                <w:rFonts w:ascii="Arial" w:hAnsi="Arial" w:cs="Arial"/>
                <w:sz w:val="20"/>
                <w:szCs w:val="20"/>
              </w:rPr>
            </w:pPr>
          </w:p>
          <w:p w:rsidR="00A7695F" w:rsidRDefault="00A7695F">
            <w:pPr>
              <w:widowControl w:val="0"/>
              <w:rPr>
                <w:rFonts w:ascii="Arial" w:hAnsi="Arial" w:cs="Arial"/>
                <w:sz w:val="20"/>
                <w:szCs w:val="20"/>
              </w:rPr>
            </w:pPr>
            <w:r>
              <w:rPr>
                <w:rFonts w:ascii="Arial" w:hAnsi="Arial" w:cs="Arial"/>
                <w:sz w:val="20"/>
                <w:szCs w:val="20"/>
              </w:rPr>
              <w:t>Funcionario del DPUV</w:t>
            </w:r>
          </w:p>
        </w:tc>
        <w:tc>
          <w:tcPr>
            <w:tcW w:w="1564" w:type="dxa"/>
            <w:vMerge w:val="restart"/>
            <w:tcBorders>
              <w:top w:val="single" w:sz="4" w:space="0" w:color="000000"/>
              <w:left w:val="single" w:sz="4" w:space="0" w:color="000000"/>
              <w:right w:val="single" w:sz="4" w:space="0" w:color="000000"/>
            </w:tcBorders>
            <w:shd w:val="clear" w:color="auto" w:fill="auto"/>
            <w:vAlign w:val="center"/>
          </w:tcPr>
          <w:p w:rsidR="00A7695F" w:rsidRDefault="00A7695F">
            <w:pPr>
              <w:widowControl w:val="0"/>
              <w:jc w:val="center"/>
              <w:rPr>
                <w:rFonts w:ascii="Arial" w:hAnsi="Arial" w:cs="Arial"/>
                <w:sz w:val="20"/>
                <w:szCs w:val="20"/>
              </w:rPr>
            </w:pPr>
            <w:r>
              <w:rPr>
                <w:rFonts w:ascii="Arial" w:hAnsi="Arial" w:cs="Arial"/>
                <w:sz w:val="20"/>
                <w:szCs w:val="20"/>
              </w:rPr>
              <w:t xml:space="preserve">Permanente </w:t>
            </w:r>
          </w:p>
        </w:tc>
        <w:tc>
          <w:tcPr>
            <w:tcW w:w="1559" w:type="dxa"/>
            <w:vMerge w:val="restart"/>
            <w:tcBorders>
              <w:top w:val="single" w:sz="4" w:space="0" w:color="000000"/>
              <w:left w:val="single" w:sz="4" w:space="0" w:color="000000"/>
              <w:right w:val="single" w:sz="4" w:space="0" w:color="000000"/>
            </w:tcBorders>
            <w:shd w:val="clear" w:color="auto" w:fill="auto"/>
            <w:vAlign w:val="center"/>
          </w:tcPr>
          <w:p w:rsidR="00A7695F" w:rsidRDefault="00A7695F">
            <w:pPr>
              <w:widowControl w:val="0"/>
              <w:jc w:val="center"/>
              <w:rPr>
                <w:rFonts w:ascii="Arial" w:hAnsi="Arial" w:cs="Arial"/>
                <w:sz w:val="20"/>
                <w:szCs w:val="20"/>
              </w:rPr>
            </w:pPr>
            <w:r>
              <w:rPr>
                <w:rFonts w:ascii="Arial" w:hAnsi="Arial" w:cs="Arial"/>
                <w:sz w:val="20"/>
                <w:szCs w:val="20"/>
              </w:rPr>
              <w:t>Archivo</w:t>
            </w:r>
          </w:p>
        </w:tc>
      </w:tr>
      <w:tr w:rsidR="00A7695F" w:rsidTr="008823A6">
        <w:trPr>
          <w:trHeight w:val="554"/>
          <w:jc w:val="center"/>
        </w:trPr>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695F" w:rsidRDefault="00A7695F">
            <w:pPr>
              <w:widowControl w:val="0"/>
              <w:rPr>
                <w:rFonts w:ascii="Arial" w:eastAsia="Arial" w:hAnsi="Arial" w:cs="Arial"/>
                <w:color w:val="000000"/>
                <w:sz w:val="20"/>
                <w:szCs w:val="20"/>
              </w:rPr>
            </w:pPr>
            <w:r>
              <w:rPr>
                <w:rFonts w:ascii="Arial" w:eastAsia="Arial" w:hAnsi="Arial" w:cs="Arial"/>
                <w:color w:val="000000"/>
                <w:sz w:val="20"/>
                <w:szCs w:val="20"/>
              </w:rPr>
              <w:t>Certificado (REV)</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7695F" w:rsidRDefault="00A7695F">
            <w:pPr>
              <w:widowControl w:val="0"/>
              <w:rPr>
                <w:rFonts w:ascii="Arial" w:eastAsia="Arial" w:hAnsi="Arial" w:cs="Arial"/>
                <w:color w:val="000000"/>
                <w:sz w:val="20"/>
                <w:szCs w:val="20"/>
              </w:rPr>
            </w:pPr>
          </w:p>
          <w:p w:rsidR="00A7695F" w:rsidRDefault="00A7695F">
            <w:pPr>
              <w:widowControl w:val="0"/>
              <w:rPr>
                <w:rFonts w:ascii="Arial" w:eastAsia="Arial" w:hAnsi="Arial" w:cs="Arial"/>
                <w:color w:val="000000"/>
                <w:sz w:val="20"/>
                <w:szCs w:val="20"/>
              </w:rPr>
            </w:pPr>
            <w:r>
              <w:rPr>
                <w:rFonts w:ascii="Arial" w:eastAsia="Arial" w:hAnsi="Arial" w:cs="Arial"/>
                <w:color w:val="000000"/>
                <w:sz w:val="20"/>
                <w:szCs w:val="20"/>
              </w:rPr>
              <w:t>FOR-DPUV-110</w:t>
            </w:r>
          </w:p>
        </w:tc>
        <w:tc>
          <w:tcPr>
            <w:tcW w:w="993" w:type="dxa"/>
            <w:vMerge/>
            <w:tcBorders>
              <w:left w:val="single" w:sz="4" w:space="0" w:color="000000"/>
              <w:right w:val="single" w:sz="4" w:space="0" w:color="000000"/>
            </w:tcBorders>
            <w:shd w:val="clear" w:color="auto" w:fill="auto"/>
            <w:vAlign w:val="center"/>
          </w:tcPr>
          <w:p w:rsidR="00A7695F" w:rsidRDefault="00A7695F">
            <w:pPr>
              <w:widowControl w:val="0"/>
              <w:jc w:val="center"/>
              <w:rPr>
                <w:rFonts w:ascii="Arial" w:hAnsi="Arial" w:cs="Arial"/>
                <w:sz w:val="20"/>
                <w:szCs w:val="20"/>
              </w:rPr>
            </w:pPr>
          </w:p>
        </w:tc>
        <w:tc>
          <w:tcPr>
            <w:tcW w:w="1558" w:type="dxa"/>
            <w:vMerge/>
            <w:tcBorders>
              <w:left w:val="single" w:sz="4" w:space="0" w:color="000000"/>
              <w:right w:val="single" w:sz="4" w:space="0" w:color="000000"/>
            </w:tcBorders>
          </w:tcPr>
          <w:p w:rsidR="00A7695F" w:rsidRDefault="00A7695F">
            <w:pPr>
              <w:widowControl w:val="0"/>
              <w:jc w:val="center"/>
              <w:rPr>
                <w:rFonts w:ascii="Arial" w:hAnsi="Arial" w:cs="Arial"/>
                <w:b/>
                <w:sz w:val="20"/>
                <w:szCs w:val="20"/>
              </w:rPr>
            </w:pPr>
          </w:p>
        </w:tc>
        <w:tc>
          <w:tcPr>
            <w:tcW w:w="1564" w:type="dxa"/>
            <w:vMerge/>
            <w:tcBorders>
              <w:left w:val="single" w:sz="4" w:space="0" w:color="000000"/>
              <w:right w:val="single" w:sz="4" w:space="0" w:color="000000"/>
            </w:tcBorders>
            <w:shd w:val="clear" w:color="auto" w:fill="auto"/>
            <w:vAlign w:val="center"/>
          </w:tcPr>
          <w:p w:rsidR="00A7695F" w:rsidRDefault="00A7695F">
            <w:pPr>
              <w:widowControl w:val="0"/>
              <w:jc w:val="center"/>
              <w:rPr>
                <w:rFonts w:ascii="Arial" w:hAnsi="Arial" w:cs="Arial"/>
                <w:sz w:val="20"/>
                <w:szCs w:val="20"/>
              </w:rPr>
            </w:pPr>
          </w:p>
        </w:tc>
        <w:tc>
          <w:tcPr>
            <w:tcW w:w="1559" w:type="dxa"/>
            <w:vMerge/>
            <w:tcBorders>
              <w:left w:val="single" w:sz="4" w:space="0" w:color="000000"/>
              <w:right w:val="single" w:sz="4" w:space="0" w:color="000000"/>
            </w:tcBorders>
            <w:shd w:val="clear" w:color="auto" w:fill="auto"/>
            <w:vAlign w:val="center"/>
          </w:tcPr>
          <w:p w:rsidR="00A7695F" w:rsidRDefault="00A7695F">
            <w:pPr>
              <w:widowControl w:val="0"/>
              <w:jc w:val="center"/>
              <w:rPr>
                <w:rFonts w:ascii="Arial" w:hAnsi="Arial" w:cs="Arial"/>
                <w:sz w:val="20"/>
                <w:szCs w:val="20"/>
              </w:rPr>
            </w:pPr>
          </w:p>
        </w:tc>
      </w:tr>
      <w:tr w:rsidR="00A7695F" w:rsidTr="008823A6">
        <w:trPr>
          <w:trHeight w:val="434"/>
          <w:jc w:val="center"/>
        </w:trPr>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695F" w:rsidRDefault="00A7695F">
            <w:pPr>
              <w:widowControl w:val="0"/>
              <w:rPr>
                <w:rFonts w:ascii="Arial" w:hAnsi="Arial" w:cs="Arial"/>
                <w:b/>
                <w:sz w:val="20"/>
                <w:szCs w:val="20"/>
              </w:rPr>
            </w:pPr>
            <w:r>
              <w:rPr>
                <w:rFonts w:ascii="Arial" w:eastAsia="Arial" w:hAnsi="Arial" w:cs="Arial"/>
                <w:color w:val="000000"/>
                <w:sz w:val="20"/>
                <w:szCs w:val="20"/>
              </w:rPr>
              <w:t>Término de Compromiso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7695F" w:rsidRDefault="00A7695F">
            <w:pPr>
              <w:widowControl w:val="0"/>
              <w:rPr>
                <w:rFonts w:ascii="Arial" w:eastAsia="Arial" w:hAnsi="Arial" w:cs="Arial"/>
                <w:color w:val="000000"/>
                <w:sz w:val="20"/>
                <w:szCs w:val="20"/>
              </w:rPr>
            </w:pPr>
          </w:p>
          <w:p w:rsidR="00A7695F" w:rsidRDefault="00A7695F">
            <w:pPr>
              <w:widowControl w:val="0"/>
            </w:pPr>
            <w:r>
              <w:rPr>
                <w:rFonts w:ascii="Arial" w:eastAsia="Arial" w:hAnsi="Arial" w:cs="Arial"/>
                <w:color w:val="000000"/>
                <w:sz w:val="20"/>
                <w:szCs w:val="20"/>
              </w:rPr>
              <w:t>FOR-DPUV-112</w:t>
            </w:r>
          </w:p>
        </w:tc>
        <w:tc>
          <w:tcPr>
            <w:tcW w:w="993" w:type="dxa"/>
            <w:vMerge/>
            <w:tcBorders>
              <w:left w:val="single" w:sz="4" w:space="0" w:color="000000"/>
              <w:right w:val="single" w:sz="4" w:space="0" w:color="000000"/>
            </w:tcBorders>
            <w:shd w:val="clear" w:color="auto" w:fill="auto"/>
            <w:vAlign w:val="center"/>
          </w:tcPr>
          <w:p w:rsidR="00A7695F" w:rsidRDefault="00A7695F">
            <w:pPr>
              <w:widowControl w:val="0"/>
              <w:jc w:val="center"/>
              <w:rPr>
                <w:rFonts w:ascii="Arial" w:hAnsi="Arial" w:cs="Arial"/>
                <w:b/>
                <w:sz w:val="20"/>
                <w:szCs w:val="20"/>
              </w:rPr>
            </w:pPr>
          </w:p>
        </w:tc>
        <w:tc>
          <w:tcPr>
            <w:tcW w:w="1558" w:type="dxa"/>
            <w:vMerge/>
            <w:tcBorders>
              <w:left w:val="single" w:sz="4" w:space="0" w:color="000000"/>
              <w:right w:val="single" w:sz="4" w:space="0" w:color="000000"/>
            </w:tcBorders>
          </w:tcPr>
          <w:p w:rsidR="00A7695F" w:rsidRDefault="00A7695F">
            <w:pPr>
              <w:widowControl w:val="0"/>
              <w:jc w:val="center"/>
              <w:rPr>
                <w:rFonts w:ascii="Arial" w:hAnsi="Arial" w:cs="Arial"/>
                <w:b/>
                <w:sz w:val="20"/>
                <w:szCs w:val="20"/>
              </w:rPr>
            </w:pPr>
          </w:p>
        </w:tc>
        <w:tc>
          <w:tcPr>
            <w:tcW w:w="1564" w:type="dxa"/>
            <w:vMerge/>
            <w:tcBorders>
              <w:left w:val="single" w:sz="4" w:space="0" w:color="000000"/>
              <w:right w:val="single" w:sz="4" w:space="0" w:color="000000"/>
            </w:tcBorders>
            <w:shd w:val="clear" w:color="auto" w:fill="auto"/>
            <w:vAlign w:val="center"/>
          </w:tcPr>
          <w:p w:rsidR="00A7695F" w:rsidRDefault="00A7695F">
            <w:pPr>
              <w:widowControl w:val="0"/>
              <w:jc w:val="center"/>
              <w:rPr>
                <w:rFonts w:ascii="Arial" w:hAnsi="Arial" w:cs="Arial"/>
                <w:b/>
                <w:sz w:val="20"/>
                <w:szCs w:val="20"/>
              </w:rPr>
            </w:pPr>
          </w:p>
        </w:tc>
        <w:tc>
          <w:tcPr>
            <w:tcW w:w="1559" w:type="dxa"/>
            <w:vMerge/>
            <w:tcBorders>
              <w:left w:val="single" w:sz="4" w:space="0" w:color="000000"/>
              <w:right w:val="single" w:sz="4" w:space="0" w:color="000000"/>
            </w:tcBorders>
            <w:shd w:val="clear" w:color="auto" w:fill="auto"/>
            <w:vAlign w:val="center"/>
          </w:tcPr>
          <w:p w:rsidR="00A7695F" w:rsidRDefault="00A7695F">
            <w:pPr>
              <w:widowControl w:val="0"/>
              <w:jc w:val="center"/>
              <w:rPr>
                <w:rFonts w:ascii="Arial" w:hAnsi="Arial" w:cs="Arial"/>
                <w:b/>
                <w:sz w:val="20"/>
                <w:szCs w:val="20"/>
              </w:rPr>
            </w:pPr>
          </w:p>
        </w:tc>
      </w:tr>
      <w:tr w:rsidR="00A7695F" w:rsidTr="008823A6">
        <w:trPr>
          <w:trHeight w:val="654"/>
          <w:jc w:val="center"/>
        </w:trPr>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695F" w:rsidRDefault="00A7695F">
            <w:pPr>
              <w:widowControl w:val="0"/>
              <w:rPr>
                <w:rFonts w:ascii="Arial" w:eastAsia="Arial" w:hAnsi="Arial" w:cs="Arial"/>
                <w:color w:val="000000"/>
                <w:sz w:val="20"/>
                <w:szCs w:val="20"/>
              </w:rPr>
            </w:pPr>
            <w:r>
              <w:rPr>
                <w:rFonts w:ascii="Arial" w:eastAsia="Arial" w:hAnsi="Arial" w:cs="Arial"/>
                <w:color w:val="000000"/>
                <w:sz w:val="20"/>
                <w:szCs w:val="20"/>
              </w:rPr>
              <w:t>Liquidación de Pago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7695F" w:rsidRDefault="00A7695F">
            <w:pPr>
              <w:widowControl w:val="0"/>
              <w:rPr>
                <w:rFonts w:ascii="Arial" w:eastAsia="Arial" w:hAnsi="Arial" w:cs="Arial"/>
                <w:color w:val="000000"/>
                <w:sz w:val="20"/>
                <w:szCs w:val="20"/>
              </w:rPr>
            </w:pPr>
          </w:p>
          <w:p w:rsidR="00A7695F" w:rsidRDefault="00A7695F">
            <w:pPr>
              <w:widowControl w:val="0"/>
            </w:pPr>
            <w:r>
              <w:rPr>
                <w:rFonts w:ascii="Arial" w:eastAsia="Arial" w:hAnsi="Arial" w:cs="Arial"/>
                <w:color w:val="000000"/>
                <w:sz w:val="20"/>
                <w:szCs w:val="20"/>
              </w:rPr>
              <w:t>FOR-DPUV-113</w:t>
            </w:r>
          </w:p>
        </w:tc>
        <w:tc>
          <w:tcPr>
            <w:tcW w:w="993" w:type="dxa"/>
            <w:vMerge/>
            <w:tcBorders>
              <w:left w:val="single" w:sz="4" w:space="0" w:color="000000"/>
              <w:right w:val="single" w:sz="4" w:space="0" w:color="000000"/>
            </w:tcBorders>
            <w:shd w:val="clear" w:color="auto" w:fill="auto"/>
            <w:vAlign w:val="center"/>
          </w:tcPr>
          <w:p w:rsidR="00A7695F" w:rsidRDefault="00A7695F">
            <w:pPr>
              <w:widowControl w:val="0"/>
              <w:jc w:val="center"/>
              <w:rPr>
                <w:rFonts w:ascii="Arial" w:hAnsi="Arial" w:cs="Arial"/>
                <w:b/>
                <w:sz w:val="20"/>
                <w:szCs w:val="20"/>
              </w:rPr>
            </w:pPr>
          </w:p>
        </w:tc>
        <w:tc>
          <w:tcPr>
            <w:tcW w:w="1558" w:type="dxa"/>
            <w:vMerge/>
            <w:tcBorders>
              <w:left w:val="single" w:sz="4" w:space="0" w:color="000000"/>
              <w:right w:val="single" w:sz="4" w:space="0" w:color="000000"/>
            </w:tcBorders>
          </w:tcPr>
          <w:p w:rsidR="00A7695F" w:rsidRDefault="00A7695F">
            <w:pPr>
              <w:widowControl w:val="0"/>
              <w:jc w:val="center"/>
              <w:rPr>
                <w:rFonts w:ascii="Arial" w:hAnsi="Arial" w:cs="Arial"/>
                <w:b/>
                <w:sz w:val="20"/>
                <w:szCs w:val="20"/>
              </w:rPr>
            </w:pPr>
          </w:p>
        </w:tc>
        <w:tc>
          <w:tcPr>
            <w:tcW w:w="1564" w:type="dxa"/>
            <w:vMerge/>
            <w:tcBorders>
              <w:left w:val="single" w:sz="4" w:space="0" w:color="000000"/>
              <w:right w:val="single" w:sz="4" w:space="0" w:color="000000"/>
            </w:tcBorders>
            <w:shd w:val="clear" w:color="auto" w:fill="auto"/>
            <w:vAlign w:val="center"/>
          </w:tcPr>
          <w:p w:rsidR="00A7695F" w:rsidRDefault="00A7695F">
            <w:pPr>
              <w:widowControl w:val="0"/>
              <w:jc w:val="center"/>
              <w:rPr>
                <w:rFonts w:ascii="Arial" w:hAnsi="Arial" w:cs="Arial"/>
                <w:b/>
                <w:sz w:val="20"/>
                <w:szCs w:val="20"/>
              </w:rPr>
            </w:pPr>
          </w:p>
        </w:tc>
        <w:tc>
          <w:tcPr>
            <w:tcW w:w="1559" w:type="dxa"/>
            <w:vMerge/>
            <w:tcBorders>
              <w:left w:val="single" w:sz="4" w:space="0" w:color="000000"/>
              <w:right w:val="single" w:sz="4" w:space="0" w:color="000000"/>
            </w:tcBorders>
            <w:shd w:val="clear" w:color="auto" w:fill="auto"/>
            <w:vAlign w:val="center"/>
          </w:tcPr>
          <w:p w:rsidR="00A7695F" w:rsidRDefault="00A7695F">
            <w:pPr>
              <w:widowControl w:val="0"/>
              <w:jc w:val="center"/>
              <w:rPr>
                <w:rFonts w:ascii="Arial" w:hAnsi="Arial" w:cs="Arial"/>
                <w:b/>
                <w:sz w:val="20"/>
                <w:szCs w:val="20"/>
              </w:rPr>
            </w:pPr>
          </w:p>
        </w:tc>
      </w:tr>
      <w:tr w:rsidR="00A7695F" w:rsidTr="002C2325">
        <w:trPr>
          <w:trHeight w:val="1399"/>
          <w:jc w:val="center"/>
        </w:trPr>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695F" w:rsidRDefault="00A7695F">
            <w:pPr>
              <w:widowControl w:val="0"/>
              <w:rPr>
                <w:rFonts w:ascii="Arial" w:eastAsia="Arial" w:hAnsi="Arial" w:cs="Arial"/>
                <w:color w:val="000000"/>
                <w:sz w:val="20"/>
                <w:szCs w:val="20"/>
              </w:rPr>
            </w:pPr>
            <w:r>
              <w:rPr>
                <w:rFonts w:ascii="Arial" w:eastAsia="Arial" w:hAnsi="Arial" w:cs="Arial"/>
                <w:color w:val="000000"/>
                <w:sz w:val="20"/>
                <w:szCs w:val="20"/>
              </w:rPr>
              <w:t>Solicitud de Mantenimiento Anual o Actualización de Datos en el Registro de Evaluadores de Variedades (REV)</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7695F" w:rsidRDefault="00A7695F">
            <w:pPr>
              <w:widowControl w:val="0"/>
              <w:rPr>
                <w:rFonts w:ascii="Arial" w:eastAsia="Arial" w:hAnsi="Arial" w:cs="Arial"/>
                <w:color w:val="000000"/>
                <w:sz w:val="20"/>
                <w:szCs w:val="20"/>
              </w:rPr>
            </w:pPr>
          </w:p>
          <w:p w:rsidR="00A7695F" w:rsidRDefault="00A7695F">
            <w:pPr>
              <w:widowControl w:val="0"/>
            </w:pPr>
            <w:r>
              <w:rPr>
                <w:rFonts w:ascii="Arial" w:eastAsia="Arial" w:hAnsi="Arial" w:cs="Arial"/>
                <w:color w:val="000000"/>
                <w:sz w:val="20"/>
                <w:szCs w:val="20"/>
              </w:rPr>
              <w:t>FOR-DPUV-118</w:t>
            </w:r>
          </w:p>
        </w:tc>
        <w:tc>
          <w:tcPr>
            <w:tcW w:w="993" w:type="dxa"/>
            <w:vMerge/>
            <w:tcBorders>
              <w:left w:val="single" w:sz="4" w:space="0" w:color="000000"/>
              <w:right w:val="single" w:sz="4" w:space="0" w:color="000000"/>
            </w:tcBorders>
            <w:shd w:val="clear" w:color="auto" w:fill="auto"/>
            <w:vAlign w:val="center"/>
          </w:tcPr>
          <w:p w:rsidR="00A7695F" w:rsidRDefault="00A7695F">
            <w:pPr>
              <w:widowControl w:val="0"/>
              <w:jc w:val="center"/>
              <w:rPr>
                <w:rFonts w:ascii="Arial" w:hAnsi="Arial" w:cs="Arial"/>
                <w:b/>
                <w:sz w:val="20"/>
                <w:szCs w:val="20"/>
              </w:rPr>
            </w:pPr>
          </w:p>
        </w:tc>
        <w:tc>
          <w:tcPr>
            <w:tcW w:w="1558" w:type="dxa"/>
            <w:vMerge/>
            <w:tcBorders>
              <w:left w:val="single" w:sz="4" w:space="0" w:color="000000"/>
              <w:right w:val="single" w:sz="4" w:space="0" w:color="000000"/>
            </w:tcBorders>
          </w:tcPr>
          <w:p w:rsidR="00A7695F" w:rsidRDefault="00A7695F">
            <w:pPr>
              <w:widowControl w:val="0"/>
              <w:jc w:val="center"/>
              <w:rPr>
                <w:rFonts w:ascii="Arial" w:hAnsi="Arial" w:cs="Arial"/>
                <w:b/>
                <w:sz w:val="20"/>
                <w:szCs w:val="20"/>
              </w:rPr>
            </w:pPr>
          </w:p>
        </w:tc>
        <w:tc>
          <w:tcPr>
            <w:tcW w:w="1564" w:type="dxa"/>
            <w:vMerge/>
            <w:tcBorders>
              <w:left w:val="single" w:sz="4" w:space="0" w:color="000000"/>
              <w:right w:val="single" w:sz="4" w:space="0" w:color="000000"/>
            </w:tcBorders>
            <w:shd w:val="clear" w:color="auto" w:fill="auto"/>
            <w:vAlign w:val="center"/>
          </w:tcPr>
          <w:p w:rsidR="00A7695F" w:rsidRDefault="00A7695F">
            <w:pPr>
              <w:widowControl w:val="0"/>
              <w:jc w:val="center"/>
              <w:rPr>
                <w:rFonts w:ascii="Arial" w:hAnsi="Arial" w:cs="Arial"/>
                <w:b/>
                <w:sz w:val="20"/>
                <w:szCs w:val="20"/>
              </w:rPr>
            </w:pPr>
          </w:p>
        </w:tc>
        <w:tc>
          <w:tcPr>
            <w:tcW w:w="1559" w:type="dxa"/>
            <w:vMerge/>
            <w:tcBorders>
              <w:left w:val="single" w:sz="4" w:space="0" w:color="000000"/>
              <w:right w:val="single" w:sz="4" w:space="0" w:color="000000"/>
            </w:tcBorders>
            <w:shd w:val="clear" w:color="auto" w:fill="auto"/>
            <w:vAlign w:val="center"/>
          </w:tcPr>
          <w:p w:rsidR="00A7695F" w:rsidRDefault="00A7695F">
            <w:pPr>
              <w:widowControl w:val="0"/>
              <w:jc w:val="center"/>
              <w:rPr>
                <w:rFonts w:ascii="Arial" w:hAnsi="Arial" w:cs="Arial"/>
                <w:b/>
                <w:sz w:val="20"/>
                <w:szCs w:val="20"/>
              </w:rPr>
            </w:pPr>
          </w:p>
        </w:tc>
      </w:tr>
      <w:tr w:rsidR="00A7695F">
        <w:trPr>
          <w:trHeight w:val="841"/>
          <w:jc w:val="center"/>
        </w:trPr>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695F" w:rsidRDefault="00A7695F">
            <w:pPr>
              <w:widowControl w:val="0"/>
              <w:rPr>
                <w:rFonts w:ascii="Arial" w:eastAsia="Arial" w:hAnsi="Arial" w:cs="Arial"/>
                <w:color w:val="000000"/>
                <w:sz w:val="20"/>
                <w:szCs w:val="20"/>
              </w:rPr>
            </w:pPr>
            <w:r>
              <w:rPr>
                <w:rFonts w:ascii="Arial" w:eastAsia="Arial" w:hAnsi="Arial" w:cs="Arial"/>
                <w:color w:val="000000"/>
                <w:sz w:val="20"/>
                <w:szCs w:val="20"/>
              </w:rPr>
              <w:t>Listado de Evaluadores de Variedades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7695F" w:rsidRDefault="00A7695F">
            <w:pPr>
              <w:widowControl w:val="0"/>
              <w:rPr>
                <w:rFonts w:ascii="Arial" w:eastAsia="Arial" w:hAnsi="Arial" w:cs="Arial"/>
                <w:color w:val="000000"/>
                <w:sz w:val="20"/>
                <w:szCs w:val="20"/>
              </w:rPr>
            </w:pPr>
          </w:p>
          <w:p w:rsidR="00A7695F" w:rsidRDefault="00A7695F">
            <w:pPr>
              <w:widowControl w:val="0"/>
            </w:pPr>
            <w:r>
              <w:rPr>
                <w:rFonts w:ascii="Arial" w:eastAsia="Arial" w:hAnsi="Arial" w:cs="Arial"/>
                <w:color w:val="000000"/>
                <w:sz w:val="20"/>
                <w:szCs w:val="20"/>
              </w:rPr>
              <w:t>FOR-DPUV-119</w:t>
            </w:r>
          </w:p>
        </w:tc>
        <w:tc>
          <w:tcPr>
            <w:tcW w:w="993" w:type="dxa"/>
            <w:vMerge/>
            <w:tcBorders>
              <w:left w:val="single" w:sz="4" w:space="0" w:color="000000"/>
              <w:bottom w:val="single" w:sz="4" w:space="0" w:color="000000"/>
              <w:right w:val="single" w:sz="4" w:space="0" w:color="000000"/>
            </w:tcBorders>
            <w:shd w:val="clear" w:color="auto" w:fill="auto"/>
            <w:vAlign w:val="center"/>
          </w:tcPr>
          <w:p w:rsidR="00A7695F" w:rsidRDefault="00A7695F">
            <w:pPr>
              <w:widowControl w:val="0"/>
              <w:jc w:val="center"/>
              <w:rPr>
                <w:rFonts w:ascii="Arial" w:hAnsi="Arial" w:cs="Arial"/>
                <w:b/>
                <w:sz w:val="20"/>
                <w:szCs w:val="20"/>
              </w:rPr>
            </w:pPr>
          </w:p>
        </w:tc>
        <w:tc>
          <w:tcPr>
            <w:tcW w:w="1558" w:type="dxa"/>
            <w:vMerge/>
            <w:tcBorders>
              <w:left w:val="single" w:sz="4" w:space="0" w:color="000000"/>
              <w:bottom w:val="single" w:sz="4" w:space="0" w:color="000000"/>
              <w:right w:val="single" w:sz="4" w:space="0" w:color="000000"/>
            </w:tcBorders>
          </w:tcPr>
          <w:p w:rsidR="00A7695F" w:rsidRDefault="00A7695F">
            <w:pPr>
              <w:widowControl w:val="0"/>
              <w:jc w:val="center"/>
              <w:rPr>
                <w:rFonts w:ascii="Arial" w:hAnsi="Arial" w:cs="Arial"/>
                <w:b/>
                <w:sz w:val="20"/>
                <w:szCs w:val="20"/>
              </w:rPr>
            </w:pPr>
          </w:p>
        </w:tc>
        <w:tc>
          <w:tcPr>
            <w:tcW w:w="1564" w:type="dxa"/>
            <w:vMerge/>
            <w:tcBorders>
              <w:left w:val="single" w:sz="4" w:space="0" w:color="000000"/>
              <w:bottom w:val="single" w:sz="4" w:space="0" w:color="000000"/>
              <w:right w:val="single" w:sz="4" w:space="0" w:color="000000"/>
            </w:tcBorders>
            <w:shd w:val="clear" w:color="auto" w:fill="auto"/>
            <w:vAlign w:val="center"/>
          </w:tcPr>
          <w:p w:rsidR="00A7695F" w:rsidRDefault="00A7695F">
            <w:pPr>
              <w:widowControl w:val="0"/>
              <w:jc w:val="center"/>
              <w:rPr>
                <w:rFonts w:ascii="Arial" w:hAnsi="Arial" w:cs="Arial"/>
                <w:b/>
                <w:sz w:val="20"/>
                <w:szCs w:val="20"/>
              </w:rPr>
            </w:pPr>
          </w:p>
        </w:tc>
        <w:tc>
          <w:tcPr>
            <w:tcW w:w="1559" w:type="dxa"/>
            <w:vMerge/>
            <w:tcBorders>
              <w:left w:val="single" w:sz="4" w:space="0" w:color="000000"/>
              <w:bottom w:val="single" w:sz="4" w:space="0" w:color="000000"/>
              <w:right w:val="single" w:sz="4" w:space="0" w:color="000000"/>
            </w:tcBorders>
            <w:shd w:val="clear" w:color="auto" w:fill="auto"/>
            <w:vAlign w:val="center"/>
          </w:tcPr>
          <w:p w:rsidR="00A7695F" w:rsidRDefault="00A7695F">
            <w:pPr>
              <w:widowControl w:val="0"/>
              <w:jc w:val="center"/>
              <w:rPr>
                <w:rFonts w:ascii="Arial" w:hAnsi="Arial" w:cs="Arial"/>
                <w:b/>
                <w:sz w:val="20"/>
                <w:szCs w:val="20"/>
              </w:rPr>
            </w:pPr>
          </w:p>
        </w:tc>
      </w:tr>
      <w:tr w:rsidR="00056D8E" w:rsidTr="00D976C8">
        <w:trPr>
          <w:trHeight w:val="697"/>
          <w:jc w:val="center"/>
        </w:trPr>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D8E" w:rsidRDefault="00056D8E" w:rsidP="00056D8E">
            <w:pPr>
              <w:widowControl w:val="0"/>
              <w:rPr>
                <w:rFonts w:ascii="Arial" w:eastAsia="Arial" w:hAnsi="Arial" w:cs="Arial"/>
                <w:color w:val="000000"/>
                <w:sz w:val="20"/>
                <w:szCs w:val="20"/>
              </w:rPr>
            </w:pPr>
            <w:r w:rsidRPr="00056D8E">
              <w:rPr>
                <w:rFonts w:ascii="Arial" w:eastAsia="Arial" w:hAnsi="Arial" w:cs="Arial"/>
                <w:color w:val="000000"/>
                <w:sz w:val="20"/>
                <w:szCs w:val="20"/>
              </w:rPr>
              <w:t>Lista de verificación  documentaria en el REV</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6D8E" w:rsidRDefault="00056D8E" w:rsidP="00056D8E">
            <w:pPr>
              <w:widowControl w:val="0"/>
              <w:rPr>
                <w:rFonts w:ascii="Arial" w:eastAsia="Arial" w:hAnsi="Arial" w:cs="Arial"/>
                <w:color w:val="000000"/>
                <w:sz w:val="20"/>
                <w:szCs w:val="20"/>
              </w:rPr>
            </w:pPr>
          </w:p>
          <w:p w:rsidR="00056D8E" w:rsidRDefault="00056D8E" w:rsidP="00056D8E">
            <w:pPr>
              <w:widowControl w:val="0"/>
              <w:rPr>
                <w:rFonts w:ascii="Arial" w:eastAsia="Arial" w:hAnsi="Arial" w:cs="Arial"/>
                <w:color w:val="000000"/>
                <w:sz w:val="20"/>
                <w:szCs w:val="20"/>
              </w:rPr>
            </w:pPr>
            <w:r>
              <w:rPr>
                <w:rFonts w:ascii="Arial" w:eastAsia="Arial" w:hAnsi="Arial" w:cs="Arial"/>
                <w:color w:val="000000"/>
                <w:sz w:val="20"/>
                <w:szCs w:val="20"/>
              </w:rPr>
              <w:t>FOR-DPUV-122</w:t>
            </w:r>
          </w:p>
        </w:tc>
        <w:tc>
          <w:tcPr>
            <w:tcW w:w="993" w:type="dxa"/>
            <w:vMerge w:val="restart"/>
            <w:tcBorders>
              <w:top w:val="single" w:sz="4" w:space="0" w:color="000000"/>
              <w:left w:val="single" w:sz="4" w:space="0" w:color="000000"/>
              <w:right w:val="single" w:sz="4" w:space="0" w:color="000000"/>
            </w:tcBorders>
            <w:shd w:val="clear" w:color="auto" w:fill="auto"/>
            <w:vAlign w:val="center"/>
          </w:tcPr>
          <w:p w:rsidR="00056D8E" w:rsidRDefault="00056D8E" w:rsidP="00056D8E">
            <w:pPr>
              <w:widowControl w:val="0"/>
              <w:rPr>
                <w:rFonts w:ascii="Arial" w:hAnsi="Arial" w:cs="Arial"/>
                <w:sz w:val="20"/>
                <w:szCs w:val="20"/>
              </w:rPr>
            </w:pPr>
          </w:p>
          <w:p w:rsidR="00056D8E" w:rsidRDefault="00056D8E" w:rsidP="00056D8E">
            <w:pPr>
              <w:widowControl w:val="0"/>
              <w:jc w:val="center"/>
              <w:rPr>
                <w:rFonts w:ascii="Arial" w:hAnsi="Arial" w:cs="Arial"/>
                <w:b/>
                <w:sz w:val="20"/>
                <w:szCs w:val="20"/>
              </w:rPr>
            </w:pPr>
            <w:r>
              <w:rPr>
                <w:rFonts w:ascii="Arial" w:hAnsi="Arial" w:cs="Arial"/>
                <w:sz w:val="20"/>
                <w:szCs w:val="20"/>
              </w:rPr>
              <w:t>DPUV</w:t>
            </w:r>
          </w:p>
        </w:tc>
        <w:tc>
          <w:tcPr>
            <w:tcW w:w="1558" w:type="dxa"/>
            <w:vMerge w:val="restart"/>
            <w:tcBorders>
              <w:top w:val="single" w:sz="4" w:space="0" w:color="000000"/>
              <w:left w:val="single" w:sz="4" w:space="0" w:color="000000"/>
              <w:right w:val="single" w:sz="4" w:space="0" w:color="000000"/>
            </w:tcBorders>
          </w:tcPr>
          <w:p w:rsidR="00056D8E" w:rsidRDefault="00056D8E" w:rsidP="00056D8E">
            <w:pPr>
              <w:widowControl w:val="0"/>
              <w:jc w:val="center"/>
              <w:rPr>
                <w:rFonts w:ascii="Arial" w:hAnsi="Arial" w:cs="Arial"/>
                <w:sz w:val="20"/>
                <w:szCs w:val="20"/>
              </w:rPr>
            </w:pPr>
          </w:p>
          <w:p w:rsidR="00056D8E" w:rsidRDefault="00056D8E" w:rsidP="00056D8E">
            <w:pPr>
              <w:widowControl w:val="0"/>
              <w:jc w:val="center"/>
              <w:rPr>
                <w:rFonts w:ascii="Arial" w:hAnsi="Arial" w:cs="Arial"/>
                <w:sz w:val="20"/>
                <w:szCs w:val="20"/>
              </w:rPr>
            </w:pPr>
          </w:p>
          <w:p w:rsidR="00056D8E" w:rsidRDefault="00056D8E" w:rsidP="00056D8E">
            <w:pPr>
              <w:widowControl w:val="0"/>
              <w:jc w:val="center"/>
              <w:rPr>
                <w:rFonts w:ascii="Arial" w:hAnsi="Arial" w:cs="Arial"/>
                <w:sz w:val="20"/>
                <w:szCs w:val="20"/>
              </w:rPr>
            </w:pPr>
          </w:p>
          <w:p w:rsidR="00056D8E" w:rsidRDefault="00056D8E" w:rsidP="00056D8E">
            <w:pPr>
              <w:widowControl w:val="0"/>
              <w:jc w:val="center"/>
              <w:rPr>
                <w:rFonts w:ascii="Arial" w:hAnsi="Arial" w:cs="Arial"/>
                <w:sz w:val="20"/>
                <w:szCs w:val="20"/>
              </w:rPr>
            </w:pPr>
          </w:p>
          <w:p w:rsidR="00056D8E" w:rsidRDefault="00056D8E" w:rsidP="00056D8E">
            <w:pPr>
              <w:widowControl w:val="0"/>
              <w:jc w:val="center"/>
              <w:rPr>
                <w:rFonts w:ascii="Arial" w:hAnsi="Arial" w:cs="Arial"/>
                <w:sz w:val="20"/>
                <w:szCs w:val="20"/>
              </w:rPr>
            </w:pPr>
          </w:p>
          <w:p w:rsidR="00056D8E" w:rsidRDefault="00056D8E" w:rsidP="00056D8E">
            <w:pPr>
              <w:widowControl w:val="0"/>
              <w:jc w:val="center"/>
              <w:rPr>
                <w:rFonts w:ascii="Arial" w:hAnsi="Arial" w:cs="Arial"/>
                <w:b/>
                <w:sz w:val="20"/>
                <w:szCs w:val="20"/>
              </w:rPr>
            </w:pPr>
            <w:r>
              <w:rPr>
                <w:rFonts w:ascii="Arial" w:hAnsi="Arial" w:cs="Arial"/>
                <w:sz w:val="20"/>
                <w:szCs w:val="20"/>
              </w:rPr>
              <w:t xml:space="preserve">Funcionario del DPUV  </w:t>
            </w:r>
          </w:p>
        </w:tc>
        <w:tc>
          <w:tcPr>
            <w:tcW w:w="1564" w:type="dxa"/>
            <w:vMerge w:val="restart"/>
            <w:tcBorders>
              <w:top w:val="single" w:sz="4" w:space="0" w:color="000000"/>
              <w:left w:val="single" w:sz="4" w:space="0" w:color="000000"/>
              <w:right w:val="single" w:sz="4" w:space="0" w:color="000000"/>
            </w:tcBorders>
            <w:shd w:val="clear" w:color="auto" w:fill="auto"/>
            <w:vAlign w:val="center"/>
          </w:tcPr>
          <w:p w:rsidR="00056D8E" w:rsidRDefault="00056D8E" w:rsidP="00056D8E">
            <w:pPr>
              <w:widowControl w:val="0"/>
              <w:jc w:val="center"/>
              <w:rPr>
                <w:rFonts w:ascii="Arial" w:hAnsi="Arial" w:cs="Arial"/>
                <w:sz w:val="20"/>
                <w:szCs w:val="20"/>
              </w:rPr>
            </w:pPr>
          </w:p>
          <w:p w:rsidR="00056D8E" w:rsidRDefault="00056D8E" w:rsidP="00056D8E">
            <w:pPr>
              <w:widowControl w:val="0"/>
              <w:jc w:val="center"/>
              <w:rPr>
                <w:rFonts w:ascii="Arial" w:hAnsi="Arial" w:cs="Arial"/>
                <w:b/>
                <w:sz w:val="20"/>
                <w:szCs w:val="20"/>
              </w:rPr>
            </w:pPr>
            <w:r>
              <w:rPr>
                <w:rFonts w:ascii="Arial" w:hAnsi="Arial" w:cs="Arial"/>
                <w:sz w:val="20"/>
                <w:szCs w:val="20"/>
              </w:rPr>
              <w:t>Permanente</w:t>
            </w:r>
          </w:p>
        </w:tc>
        <w:tc>
          <w:tcPr>
            <w:tcW w:w="1559" w:type="dxa"/>
            <w:vMerge w:val="restart"/>
            <w:tcBorders>
              <w:top w:val="single" w:sz="4" w:space="0" w:color="000000"/>
              <w:left w:val="single" w:sz="4" w:space="0" w:color="000000"/>
              <w:right w:val="single" w:sz="4" w:space="0" w:color="000000"/>
            </w:tcBorders>
            <w:shd w:val="clear" w:color="auto" w:fill="auto"/>
            <w:vAlign w:val="center"/>
          </w:tcPr>
          <w:p w:rsidR="00056D8E" w:rsidRDefault="00056D8E" w:rsidP="00056D8E">
            <w:pPr>
              <w:widowControl w:val="0"/>
              <w:jc w:val="center"/>
              <w:rPr>
                <w:rFonts w:ascii="Arial" w:hAnsi="Arial" w:cs="Arial"/>
                <w:sz w:val="20"/>
                <w:szCs w:val="20"/>
              </w:rPr>
            </w:pPr>
          </w:p>
          <w:p w:rsidR="00056D8E" w:rsidRDefault="00056D8E" w:rsidP="00056D8E">
            <w:pPr>
              <w:widowControl w:val="0"/>
              <w:jc w:val="center"/>
              <w:rPr>
                <w:rFonts w:ascii="Arial" w:hAnsi="Arial" w:cs="Arial"/>
                <w:b/>
                <w:sz w:val="20"/>
                <w:szCs w:val="20"/>
              </w:rPr>
            </w:pPr>
            <w:r>
              <w:rPr>
                <w:rFonts w:ascii="Arial" w:hAnsi="Arial" w:cs="Arial"/>
                <w:sz w:val="20"/>
                <w:szCs w:val="20"/>
              </w:rPr>
              <w:t>Archivo</w:t>
            </w:r>
          </w:p>
        </w:tc>
      </w:tr>
      <w:tr w:rsidR="00056D8E" w:rsidTr="00D976C8">
        <w:trPr>
          <w:trHeight w:val="697"/>
          <w:jc w:val="center"/>
        </w:trPr>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D8E" w:rsidRDefault="00056D8E" w:rsidP="00056D8E">
            <w:pPr>
              <w:widowControl w:val="0"/>
              <w:rPr>
                <w:rFonts w:ascii="Arial" w:eastAsia="Arial" w:hAnsi="Arial" w:cs="Arial"/>
                <w:color w:val="000000"/>
                <w:sz w:val="20"/>
                <w:szCs w:val="20"/>
              </w:rPr>
            </w:pPr>
            <w:r>
              <w:rPr>
                <w:rFonts w:ascii="Arial" w:eastAsia="Arial" w:hAnsi="Arial" w:cs="Arial"/>
                <w:color w:val="000000"/>
                <w:sz w:val="20"/>
                <w:szCs w:val="20"/>
              </w:rPr>
              <w:t>Notificación de Requisitos Faltantes de REV</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6D8E" w:rsidRDefault="00056D8E" w:rsidP="00056D8E">
            <w:pPr>
              <w:widowControl w:val="0"/>
              <w:rPr>
                <w:rFonts w:ascii="Arial" w:eastAsia="Arial" w:hAnsi="Arial" w:cs="Arial"/>
                <w:color w:val="000000"/>
                <w:sz w:val="20"/>
                <w:szCs w:val="20"/>
              </w:rPr>
            </w:pPr>
          </w:p>
          <w:p w:rsidR="00056D8E" w:rsidRDefault="00056D8E" w:rsidP="00056D8E">
            <w:pPr>
              <w:widowControl w:val="0"/>
              <w:rPr>
                <w:rFonts w:ascii="Arial" w:eastAsia="Arial" w:hAnsi="Arial" w:cs="Arial"/>
                <w:color w:val="000000"/>
                <w:sz w:val="20"/>
                <w:szCs w:val="20"/>
              </w:rPr>
            </w:pPr>
            <w:r>
              <w:rPr>
                <w:rFonts w:ascii="Arial" w:eastAsia="Arial" w:hAnsi="Arial" w:cs="Arial"/>
                <w:color w:val="000000"/>
                <w:sz w:val="20"/>
                <w:szCs w:val="20"/>
              </w:rPr>
              <w:t>FOR-DPUV-136</w:t>
            </w:r>
          </w:p>
        </w:tc>
        <w:tc>
          <w:tcPr>
            <w:tcW w:w="993" w:type="dxa"/>
            <w:vMerge/>
            <w:tcBorders>
              <w:top w:val="single" w:sz="4" w:space="0" w:color="000000"/>
              <w:left w:val="single" w:sz="4" w:space="0" w:color="000000"/>
              <w:right w:val="single" w:sz="4" w:space="0" w:color="000000"/>
            </w:tcBorders>
            <w:shd w:val="clear" w:color="auto" w:fill="auto"/>
            <w:vAlign w:val="center"/>
          </w:tcPr>
          <w:p w:rsidR="00056D8E" w:rsidRDefault="00056D8E" w:rsidP="00056D8E">
            <w:pPr>
              <w:widowControl w:val="0"/>
              <w:rPr>
                <w:rFonts w:ascii="Arial" w:hAnsi="Arial" w:cs="Arial"/>
                <w:sz w:val="20"/>
                <w:szCs w:val="20"/>
              </w:rPr>
            </w:pPr>
          </w:p>
        </w:tc>
        <w:tc>
          <w:tcPr>
            <w:tcW w:w="1558" w:type="dxa"/>
            <w:vMerge/>
            <w:tcBorders>
              <w:top w:val="single" w:sz="4" w:space="0" w:color="000000"/>
              <w:left w:val="single" w:sz="4" w:space="0" w:color="000000"/>
              <w:right w:val="single" w:sz="4" w:space="0" w:color="000000"/>
            </w:tcBorders>
          </w:tcPr>
          <w:p w:rsidR="00056D8E" w:rsidRDefault="00056D8E" w:rsidP="00056D8E">
            <w:pPr>
              <w:widowControl w:val="0"/>
              <w:jc w:val="center"/>
              <w:rPr>
                <w:rFonts w:ascii="Arial" w:hAnsi="Arial" w:cs="Arial"/>
                <w:sz w:val="20"/>
                <w:szCs w:val="20"/>
              </w:rPr>
            </w:pPr>
          </w:p>
        </w:tc>
        <w:tc>
          <w:tcPr>
            <w:tcW w:w="1564" w:type="dxa"/>
            <w:vMerge/>
            <w:tcBorders>
              <w:top w:val="single" w:sz="4" w:space="0" w:color="000000"/>
              <w:left w:val="single" w:sz="4" w:space="0" w:color="000000"/>
              <w:right w:val="single" w:sz="4" w:space="0" w:color="000000"/>
            </w:tcBorders>
            <w:shd w:val="clear" w:color="auto" w:fill="auto"/>
            <w:vAlign w:val="center"/>
          </w:tcPr>
          <w:p w:rsidR="00056D8E" w:rsidRDefault="00056D8E" w:rsidP="00056D8E">
            <w:pPr>
              <w:widowControl w:val="0"/>
              <w:jc w:val="center"/>
              <w:rPr>
                <w:rFonts w:ascii="Arial" w:hAnsi="Arial" w:cs="Arial"/>
                <w:sz w:val="20"/>
                <w:szCs w:val="20"/>
              </w:rPr>
            </w:pPr>
          </w:p>
        </w:tc>
        <w:tc>
          <w:tcPr>
            <w:tcW w:w="1559" w:type="dxa"/>
            <w:vMerge/>
            <w:tcBorders>
              <w:top w:val="single" w:sz="4" w:space="0" w:color="000000"/>
              <w:left w:val="single" w:sz="4" w:space="0" w:color="000000"/>
              <w:right w:val="single" w:sz="4" w:space="0" w:color="000000"/>
            </w:tcBorders>
            <w:shd w:val="clear" w:color="auto" w:fill="auto"/>
            <w:vAlign w:val="center"/>
          </w:tcPr>
          <w:p w:rsidR="00056D8E" w:rsidRDefault="00056D8E" w:rsidP="00056D8E">
            <w:pPr>
              <w:widowControl w:val="0"/>
              <w:jc w:val="center"/>
              <w:rPr>
                <w:rFonts w:ascii="Arial" w:hAnsi="Arial" w:cs="Arial"/>
                <w:sz w:val="20"/>
                <w:szCs w:val="20"/>
              </w:rPr>
            </w:pPr>
          </w:p>
        </w:tc>
      </w:tr>
      <w:tr w:rsidR="00056D8E" w:rsidTr="00D976C8">
        <w:trPr>
          <w:trHeight w:val="423"/>
          <w:jc w:val="center"/>
        </w:trPr>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D8E" w:rsidRDefault="00056D8E" w:rsidP="00056D8E">
            <w:pPr>
              <w:widowControl w:val="0"/>
              <w:rPr>
                <w:rFonts w:ascii="Arial" w:eastAsia="Arial" w:hAnsi="Arial" w:cs="Arial"/>
                <w:color w:val="000000"/>
                <w:sz w:val="20"/>
                <w:szCs w:val="20"/>
              </w:rPr>
            </w:pPr>
            <w:r>
              <w:rPr>
                <w:rFonts w:ascii="Arial" w:eastAsia="Arial" w:hAnsi="Arial" w:cs="Arial"/>
                <w:color w:val="000000"/>
                <w:sz w:val="20"/>
                <w:szCs w:val="20"/>
              </w:rPr>
              <w:t>Estado de la Solicitud de REV</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6D8E" w:rsidRDefault="00056D8E" w:rsidP="00056D8E">
            <w:pPr>
              <w:widowControl w:val="0"/>
            </w:pPr>
            <w:r>
              <w:rPr>
                <w:rFonts w:ascii="Arial" w:eastAsia="Arial" w:hAnsi="Arial" w:cs="Arial"/>
                <w:color w:val="000000"/>
                <w:sz w:val="20"/>
                <w:szCs w:val="20"/>
              </w:rPr>
              <w:t>FOR-DPUV-137</w:t>
            </w:r>
          </w:p>
        </w:tc>
        <w:tc>
          <w:tcPr>
            <w:tcW w:w="993" w:type="dxa"/>
            <w:vMerge/>
            <w:tcBorders>
              <w:left w:val="single" w:sz="4" w:space="0" w:color="000000"/>
              <w:right w:val="single" w:sz="4" w:space="0" w:color="000000"/>
            </w:tcBorders>
            <w:shd w:val="clear" w:color="auto" w:fill="auto"/>
          </w:tcPr>
          <w:p w:rsidR="00056D8E" w:rsidRDefault="00056D8E" w:rsidP="00056D8E">
            <w:pPr>
              <w:widowControl w:val="0"/>
              <w:jc w:val="center"/>
              <w:rPr>
                <w:rFonts w:ascii="Arial" w:hAnsi="Arial" w:cs="Arial"/>
                <w:sz w:val="20"/>
                <w:szCs w:val="20"/>
              </w:rPr>
            </w:pPr>
          </w:p>
        </w:tc>
        <w:tc>
          <w:tcPr>
            <w:tcW w:w="1558" w:type="dxa"/>
            <w:vMerge/>
            <w:tcBorders>
              <w:left w:val="single" w:sz="4" w:space="0" w:color="000000"/>
              <w:right w:val="single" w:sz="4" w:space="0" w:color="000000"/>
            </w:tcBorders>
            <w:vAlign w:val="center"/>
          </w:tcPr>
          <w:p w:rsidR="00056D8E" w:rsidRDefault="00056D8E" w:rsidP="00056D8E">
            <w:pPr>
              <w:widowControl w:val="0"/>
              <w:jc w:val="center"/>
              <w:rPr>
                <w:rFonts w:ascii="Arial" w:hAnsi="Arial" w:cs="Arial"/>
                <w:sz w:val="20"/>
                <w:szCs w:val="20"/>
              </w:rPr>
            </w:pPr>
          </w:p>
        </w:tc>
        <w:tc>
          <w:tcPr>
            <w:tcW w:w="1564" w:type="dxa"/>
            <w:vMerge/>
            <w:tcBorders>
              <w:left w:val="single" w:sz="4" w:space="0" w:color="000000"/>
              <w:right w:val="single" w:sz="4" w:space="0" w:color="000000"/>
            </w:tcBorders>
            <w:shd w:val="clear" w:color="auto" w:fill="auto"/>
            <w:vAlign w:val="center"/>
          </w:tcPr>
          <w:p w:rsidR="00056D8E" w:rsidRDefault="00056D8E" w:rsidP="00056D8E">
            <w:pPr>
              <w:widowControl w:val="0"/>
              <w:jc w:val="center"/>
              <w:rPr>
                <w:rFonts w:ascii="Arial" w:hAnsi="Arial" w:cs="Arial"/>
                <w:sz w:val="20"/>
                <w:szCs w:val="20"/>
              </w:rPr>
            </w:pPr>
          </w:p>
        </w:tc>
        <w:tc>
          <w:tcPr>
            <w:tcW w:w="1559" w:type="dxa"/>
            <w:vMerge/>
            <w:tcBorders>
              <w:left w:val="single" w:sz="4" w:space="0" w:color="000000"/>
              <w:right w:val="single" w:sz="4" w:space="0" w:color="000000"/>
            </w:tcBorders>
            <w:shd w:val="clear" w:color="auto" w:fill="auto"/>
            <w:vAlign w:val="center"/>
          </w:tcPr>
          <w:p w:rsidR="00056D8E" w:rsidRDefault="00056D8E" w:rsidP="00056D8E">
            <w:pPr>
              <w:widowControl w:val="0"/>
              <w:jc w:val="center"/>
              <w:rPr>
                <w:rFonts w:ascii="Arial" w:hAnsi="Arial" w:cs="Arial"/>
                <w:sz w:val="20"/>
                <w:szCs w:val="20"/>
              </w:rPr>
            </w:pPr>
          </w:p>
        </w:tc>
      </w:tr>
      <w:tr w:rsidR="00056D8E">
        <w:trPr>
          <w:trHeight w:val="841"/>
          <w:jc w:val="center"/>
        </w:trPr>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D8E" w:rsidRDefault="00056D8E" w:rsidP="00056D8E">
            <w:pPr>
              <w:widowControl w:val="0"/>
              <w:rPr>
                <w:rFonts w:ascii="Arial" w:eastAsia="Arial" w:hAnsi="Arial" w:cs="Arial"/>
                <w:color w:val="000000"/>
                <w:sz w:val="20"/>
                <w:szCs w:val="20"/>
              </w:rPr>
            </w:pPr>
            <w:r>
              <w:rPr>
                <w:rFonts w:ascii="Arial" w:eastAsia="Arial" w:hAnsi="Arial" w:cs="Arial"/>
                <w:color w:val="000000"/>
                <w:sz w:val="20"/>
                <w:szCs w:val="20"/>
              </w:rPr>
              <w:t>Notificación de Pago por Presentación Extemporánea de Requisitos Faltantes en el REV</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6D8E" w:rsidRDefault="00056D8E" w:rsidP="00056D8E">
            <w:pPr>
              <w:widowControl w:val="0"/>
            </w:pPr>
            <w:r>
              <w:rPr>
                <w:rFonts w:ascii="Arial" w:eastAsia="Arial" w:hAnsi="Arial" w:cs="Arial"/>
                <w:color w:val="000000"/>
                <w:sz w:val="20"/>
                <w:szCs w:val="20"/>
              </w:rPr>
              <w:t>FOR-DPUV-138</w:t>
            </w:r>
          </w:p>
        </w:tc>
        <w:tc>
          <w:tcPr>
            <w:tcW w:w="993" w:type="dxa"/>
            <w:vMerge/>
            <w:tcBorders>
              <w:left w:val="single" w:sz="4" w:space="0" w:color="000000"/>
              <w:bottom w:val="single" w:sz="4" w:space="0" w:color="000000"/>
              <w:right w:val="single" w:sz="4" w:space="0" w:color="000000"/>
            </w:tcBorders>
            <w:shd w:val="clear" w:color="auto" w:fill="auto"/>
            <w:vAlign w:val="center"/>
          </w:tcPr>
          <w:p w:rsidR="00056D8E" w:rsidRDefault="00056D8E" w:rsidP="00056D8E">
            <w:pPr>
              <w:widowControl w:val="0"/>
              <w:jc w:val="center"/>
              <w:rPr>
                <w:rFonts w:ascii="Arial" w:hAnsi="Arial" w:cs="Arial"/>
                <w:b/>
                <w:sz w:val="20"/>
                <w:szCs w:val="20"/>
              </w:rPr>
            </w:pPr>
          </w:p>
        </w:tc>
        <w:tc>
          <w:tcPr>
            <w:tcW w:w="1558" w:type="dxa"/>
            <w:vMerge/>
            <w:tcBorders>
              <w:left w:val="single" w:sz="4" w:space="0" w:color="000000"/>
              <w:bottom w:val="single" w:sz="4" w:space="0" w:color="000000"/>
              <w:right w:val="single" w:sz="4" w:space="0" w:color="000000"/>
            </w:tcBorders>
          </w:tcPr>
          <w:p w:rsidR="00056D8E" w:rsidRDefault="00056D8E" w:rsidP="00056D8E">
            <w:pPr>
              <w:widowControl w:val="0"/>
              <w:jc w:val="center"/>
              <w:rPr>
                <w:rFonts w:ascii="Arial" w:hAnsi="Arial" w:cs="Arial"/>
                <w:b/>
                <w:sz w:val="20"/>
                <w:szCs w:val="20"/>
              </w:rPr>
            </w:pPr>
          </w:p>
        </w:tc>
        <w:tc>
          <w:tcPr>
            <w:tcW w:w="1564" w:type="dxa"/>
            <w:vMerge/>
            <w:tcBorders>
              <w:left w:val="single" w:sz="4" w:space="0" w:color="000000"/>
              <w:bottom w:val="single" w:sz="4" w:space="0" w:color="000000"/>
              <w:right w:val="single" w:sz="4" w:space="0" w:color="000000"/>
            </w:tcBorders>
            <w:shd w:val="clear" w:color="auto" w:fill="auto"/>
          </w:tcPr>
          <w:p w:rsidR="00056D8E" w:rsidRDefault="00056D8E" w:rsidP="00056D8E">
            <w:pPr>
              <w:widowControl w:val="0"/>
              <w:jc w:val="center"/>
              <w:rPr>
                <w:rFonts w:ascii="Arial" w:hAnsi="Arial" w:cs="Arial"/>
                <w:b/>
                <w:sz w:val="20"/>
                <w:szCs w:val="20"/>
              </w:rPr>
            </w:pPr>
          </w:p>
        </w:tc>
        <w:tc>
          <w:tcPr>
            <w:tcW w:w="1559" w:type="dxa"/>
            <w:vMerge/>
            <w:tcBorders>
              <w:left w:val="single" w:sz="4" w:space="0" w:color="000000"/>
              <w:bottom w:val="single" w:sz="4" w:space="0" w:color="000000"/>
              <w:right w:val="single" w:sz="4" w:space="0" w:color="000000"/>
            </w:tcBorders>
            <w:shd w:val="clear" w:color="auto" w:fill="auto"/>
            <w:vAlign w:val="center"/>
          </w:tcPr>
          <w:p w:rsidR="00056D8E" w:rsidRDefault="00056D8E" w:rsidP="00056D8E">
            <w:pPr>
              <w:widowControl w:val="0"/>
              <w:jc w:val="center"/>
              <w:rPr>
                <w:rFonts w:ascii="Arial" w:hAnsi="Arial" w:cs="Arial"/>
                <w:b/>
                <w:sz w:val="20"/>
                <w:szCs w:val="20"/>
              </w:rPr>
            </w:pPr>
          </w:p>
        </w:tc>
      </w:tr>
    </w:tbl>
    <w:p w:rsidR="00035617" w:rsidRDefault="00035617">
      <w:pPr>
        <w:ind w:left="360"/>
        <w:jc w:val="both"/>
        <w:rPr>
          <w:rFonts w:ascii="Arial" w:hAnsi="Arial" w:cs="Arial"/>
        </w:rPr>
      </w:pPr>
    </w:p>
    <w:p w:rsidR="00D976C8" w:rsidRDefault="00D976C8">
      <w:pPr>
        <w:ind w:left="360"/>
        <w:jc w:val="both"/>
        <w:rPr>
          <w:rFonts w:ascii="Arial" w:hAnsi="Arial" w:cs="Arial"/>
        </w:rPr>
      </w:pPr>
    </w:p>
    <w:p w:rsidR="00D976C8" w:rsidRPr="00D976C8" w:rsidRDefault="00D976C8" w:rsidP="00D976C8">
      <w:pPr>
        <w:ind w:left="360"/>
        <w:jc w:val="both"/>
        <w:rPr>
          <w:rFonts w:ascii="Arial" w:hAnsi="Arial" w:cs="Arial"/>
        </w:rPr>
      </w:pPr>
    </w:p>
    <w:p w:rsidR="00035617" w:rsidRDefault="00C438ED">
      <w:pPr>
        <w:numPr>
          <w:ilvl w:val="0"/>
          <w:numId w:val="1"/>
        </w:numPr>
        <w:ind w:left="360"/>
        <w:jc w:val="both"/>
        <w:rPr>
          <w:rFonts w:ascii="Arial" w:hAnsi="Arial" w:cs="Arial"/>
        </w:rPr>
      </w:pPr>
      <w:r>
        <w:rPr>
          <w:rFonts w:ascii="Arial" w:eastAsia="Arial" w:hAnsi="Arial" w:cs="Arial"/>
          <w:b/>
        </w:rPr>
        <w:t xml:space="preserve">ANEXOS </w:t>
      </w:r>
    </w:p>
    <w:p w:rsidR="00035617" w:rsidRDefault="00035617">
      <w:pPr>
        <w:ind w:left="360"/>
        <w:jc w:val="both"/>
        <w:rPr>
          <w:rFonts w:ascii="Arial" w:eastAsia="Arial" w:hAnsi="Arial" w:cs="Arial"/>
          <w:b/>
        </w:rPr>
      </w:pPr>
    </w:p>
    <w:p w:rsidR="00035617" w:rsidRDefault="00C438ED">
      <w:pPr>
        <w:pStyle w:val="Prrafodelista"/>
        <w:numPr>
          <w:ilvl w:val="1"/>
          <w:numId w:val="6"/>
        </w:numPr>
        <w:tabs>
          <w:tab w:val="left" w:pos="360"/>
        </w:tabs>
        <w:jc w:val="both"/>
        <w:rPr>
          <w:rFonts w:ascii="Arial" w:eastAsia="Arial" w:hAnsi="Arial" w:cs="Arial"/>
          <w:color w:val="000000"/>
        </w:rPr>
      </w:pPr>
      <w:r>
        <w:rPr>
          <w:rFonts w:ascii="Arial" w:eastAsia="Arial" w:hAnsi="Arial" w:cs="Arial"/>
          <w:b/>
          <w:color w:val="000000"/>
        </w:rPr>
        <w:t>Requisitos para la inscripción en el Registro de Evaluadores de Variedades:</w:t>
      </w:r>
    </w:p>
    <w:p w:rsidR="00035617" w:rsidRDefault="00C438ED">
      <w:pPr>
        <w:pStyle w:val="Prrafodelista"/>
        <w:numPr>
          <w:ilvl w:val="2"/>
          <w:numId w:val="6"/>
        </w:numPr>
        <w:jc w:val="both"/>
        <w:rPr>
          <w:rFonts w:ascii="Arial" w:eastAsia="Arial" w:hAnsi="Arial" w:cs="Arial"/>
          <w:color w:val="000000"/>
        </w:rPr>
      </w:pPr>
      <w:r>
        <w:rPr>
          <w:rFonts w:ascii="Arial" w:eastAsia="Arial" w:hAnsi="Arial" w:cs="Arial"/>
          <w:color w:val="000000"/>
        </w:rPr>
        <w:t>Formulario FOR-DPUV-113 LIQUIDACIÓN DE PAGO por prestación de servicios y factura de pago por solicitud.</w:t>
      </w:r>
    </w:p>
    <w:p w:rsidR="00035617" w:rsidRDefault="00C438ED">
      <w:pPr>
        <w:pStyle w:val="Prrafodelista"/>
        <w:numPr>
          <w:ilvl w:val="2"/>
          <w:numId w:val="6"/>
        </w:numPr>
        <w:jc w:val="both"/>
        <w:rPr>
          <w:rFonts w:ascii="Arial" w:eastAsia="Arial" w:hAnsi="Arial" w:cs="Arial"/>
          <w:color w:val="000000"/>
        </w:rPr>
      </w:pPr>
      <w:r>
        <w:rPr>
          <w:rFonts w:ascii="Arial" w:eastAsia="Arial" w:hAnsi="Arial" w:cs="Arial"/>
          <w:color w:val="000000"/>
        </w:rPr>
        <w:t>Formulario FOR-DPUV-102 SOLICITUD DE INSCRIPCIÓN EN EL REGISTRO DE EVALUADORES DE VARIEDADES (REV).</w:t>
      </w:r>
    </w:p>
    <w:p w:rsidR="00035617" w:rsidRDefault="00C438ED">
      <w:pPr>
        <w:pStyle w:val="Prrafodelista"/>
        <w:numPr>
          <w:ilvl w:val="2"/>
          <w:numId w:val="6"/>
        </w:numPr>
        <w:jc w:val="both"/>
        <w:rPr>
          <w:rFonts w:ascii="Arial" w:eastAsia="Arial" w:hAnsi="Arial" w:cs="Arial"/>
          <w:color w:val="000000"/>
        </w:rPr>
      </w:pPr>
      <w:r>
        <w:rPr>
          <w:rFonts w:ascii="Arial" w:eastAsia="Arial" w:hAnsi="Arial" w:cs="Arial"/>
          <w:color w:val="000000"/>
        </w:rPr>
        <w:t>Formulario FOR-DPUV-112 TÉRMINO DE COMPROMISO.</w:t>
      </w:r>
    </w:p>
    <w:p w:rsidR="00035617" w:rsidRDefault="00C438ED">
      <w:pPr>
        <w:pStyle w:val="Prrafodelista"/>
        <w:numPr>
          <w:ilvl w:val="2"/>
          <w:numId w:val="6"/>
        </w:numPr>
        <w:jc w:val="both"/>
        <w:rPr>
          <w:rFonts w:ascii="Arial" w:eastAsia="Arial" w:hAnsi="Arial" w:cs="Arial"/>
          <w:color w:val="000000"/>
        </w:rPr>
      </w:pPr>
      <w:r>
        <w:rPr>
          <w:rFonts w:ascii="Arial" w:eastAsia="Arial" w:hAnsi="Arial" w:cs="Arial"/>
          <w:color w:val="000000"/>
        </w:rPr>
        <w:t>Copia autenticada de constancia otorgada por la Institución Pública o Privada Nacional o Internacional del área de Fitomejoramiento en la cual conste que el Responsable Técnico de los ensayos tenga especialidad o experiencia acreditada como mínimo de tres años en ensayos de mejoramiento o de evaluación agronómica. La constancia debe detallar el trabajo realizado que certifica la experiencia.</w:t>
      </w:r>
    </w:p>
    <w:p w:rsidR="00035617" w:rsidRDefault="00C438ED">
      <w:pPr>
        <w:pStyle w:val="Prrafodelista"/>
        <w:numPr>
          <w:ilvl w:val="2"/>
          <w:numId w:val="6"/>
        </w:numPr>
        <w:jc w:val="both"/>
        <w:rPr>
          <w:rFonts w:ascii="Arial" w:eastAsia="Arial" w:hAnsi="Arial" w:cs="Arial"/>
          <w:color w:val="000000"/>
        </w:rPr>
      </w:pPr>
      <w:r>
        <w:rPr>
          <w:rFonts w:ascii="Arial" w:eastAsia="Arial" w:hAnsi="Arial" w:cs="Arial"/>
          <w:color w:val="000000"/>
        </w:rPr>
        <w:t xml:space="preserve">Copia autenticada del título de Ingeniero Agrónomo o Forestal. En caso de ser un título expedido por una Universidad extranjera deberá estar debidamente homologado en el país. </w:t>
      </w:r>
    </w:p>
    <w:p w:rsidR="00035617" w:rsidRDefault="00C438ED">
      <w:pPr>
        <w:pStyle w:val="Prrafodelista"/>
        <w:numPr>
          <w:ilvl w:val="2"/>
          <w:numId w:val="6"/>
        </w:numPr>
        <w:jc w:val="both"/>
        <w:rPr>
          <w:rFonts w:ascii="Arial" w:eastAsia="Arial" w:hAnsi="Arial" w:cs="Arial"/>
          <w:color w:val="000000"/>
        </w:rPr>
      </w:pPr>
      <w:r>
        <w:rPr>
          <w:rFonts w:ascii="Arial" w:eastAsia="Arial" w:hAnsi="Arial" w:cs="Arial"/>
          <w:color w:val="000000"/>
        </w:rPr>
        <w:t>Copias autenticadas de cédula de identidad civil (vigente) y de matrícula profesional (al día).</w:t>
      </w:r>
    </w:p>
    <w:p w:rsidR="00035617" w:rsidRDefault="00C438ED">
      <w:pPr>
        <w:pStyle w:val="Prrafodelista"/>
        <w:numPr>
          <w:ilvl w:val="2"/>
          <w:numId w:val="6"/>
        </w:numPr>
        <w:jc w:val="both"/>
        <w:rPr>
          <w:rFonts w:ascii="Arial" w:eastAsia="Arial" w:hAnsi="Arial" w:cs="Arial"/>
          <w:color w:val="000000"/>
        </w:rPr>
      </w:pPr>
      <w:r>
        <w:rPr>
          <w:rFonts w:ascii="Arial" w:eastAsia="Arial" w:hAnsi="Arial" w:cs="Arial"/>
          <w:color w:val="000000"/>
        </w:rPr>
        <w:t>Copia autenticada de escritura pública de constitución de la empresa (aplica solo para empresas).</w:t>
      </w:r>
    </w:p>
    <w:p w:rsidR="00035617" w:rsidRDefault="00C438ED">
      <w:pPr>
        <w:pStyle w:val="Prrafodelista"/>
        <w:numPr>
          <w:ilvl w:val="2"/>
          <w:numId w:val="6"/>
        </w:numPr>
        <w:jc w:val="both"/>
        <w:rPr>
          <w:rFonts w:ascii="Arial" w:eastAsia="Arial" w:hAnsi="Arial" w:cs="Arial"/>
          <w:color w:val="000000"/>
        </w:rPr>
      </w:pPr>
      <w:r>
        <w:rPr>
          <w:rFonts w:ascii="Arial" w:eastAsia="Arial" w:hAnsi="Arial" w:cs="Arial"/>
          <w:color w:val="000000"/>
        </w:rPr>
        <w:t>Copia autenticada del poder de representación para el caso de personas jurídicas.</w:t>
      </w:r>
    </w:p>
    <w:p w:rsidR="00035617" w:rsidRDefault="00035617">
      <w:pPr>
        <w:ind w:left="993"/>
        <w:jc w:val="both"/>
        <w:rPr>
          <w:rFonts w:ascii="Arial" w:eastAsia="Arial" w:hAnsi="Arial" w:cs="Arial"/>
          <w:color w:val="000000"/>
        </w:rPr>
      </w:pPr>
    </w:p>
    <w:p w:rsidR="00035617" w:rsidRDefault="00C438ED">
      <w:pPr>
        <w:numPr>
          <w:ilvl w:val="1"/>
          <w:numId w:val="6"/>
        </w:numPr>
        <w:jc w:val="both"/>
        <w:rPr>
          <w:rFonts w:ascii="Arial" w:eastAsia="Arial" w:hAnsi="Arial" w:cs="Arial"/>
          <w:b/>
          <w:color w:val="000000"/>
        </w:rPr>
      </w:pPr>
      <w:r>
        <w:rPr>
          <w:rFonts w:ascii="Arial" w:eastAsia="Arial" w:hAnsi="Arial" w:cs="Arial"/>
          <w:b/>
          <w:color w:val="000000"/>
        </w:rPr>
        <w:t xml:space="preserve"> Requisitos para el mantenimiento del Registro de Evaluadores de Variedades:</w:t>
      </w:r>
    </w:p>
    <w:p w:rsidR="00035617" w:rsidRDefault="00035617">
      <w:pPr>
        <w:ind w:left="284"/>
        <w:jc w:val="both"/>
        <w:rPr>
          <w:rFonts w:ascii="Arial" w:eastAsia="Arial" w:hAnsi="Arial" w:cs="Arial"/>
          <w:color w:val="000000"/>
        </w:rPr>
      </w:pPr>
    </w:p>
    <w:p w:rsidR="00035617" w:rsidRDefault="00C438ED">
      <w:pPr>
        <w:pStyle w:val="Prrafodelista"/>
        <w:numPr>
          <w:ilvl w:val="2"/>
          <w:numId w:val="6"/>
        </w:numPr>
        <w:jc w:val="both"/>
        <w:rPr>
          <w:rFonts w:ascii="Arial" w:hAnsi="Arial" w:cs="Arial"/>
        </w:rPr>
      </w:pPr>
      <w:r>
        <w:rPr>
          <w:rFonts w:ascii="Arial" w:hAnsi="Arial" w:cs="Arial"/>
        </w:rPr>
        <w:t>Formulario FOR-DPUV-118 SOLICITUD DE MANTENIMIENTO ANUAL Y ACTUALIZACIÓN DE DATOS DEL REV.</w:t>
      </w:r>
    </w:p>
    <w:p w:rsidR="00035617" w:rsidRDefault="00C438ED">
      <w:pPr>
        <w:pStyle w:val="Prrafodelista"/>
        <w:numPr>
          <w:ilvl w:val="2"/>
          <w:numId w:val="6"/>
        </w:numPr>
        <w:jc w:val="both"/>
        <w:rPr>
          <w:rFonts w:ascii="Arial" w:hAnsi="Arial" w:cs="Arial"/>
        </w:rPr>
      </w:pPr>
      <w:r>
        <w:rPr>
          <w:rFonts w:ascii="Arial" w:hAnsi="Arial" w:cs="Arial"/>
        </w:rPr>
        <w:t>Formulario FOR-DPUV-112 TERMINO DE COMPROMISO, presentar solo en caso de inclusión de nuevas especies a evaluar. </w:t>
      </w:r>
    </w:p>
    <w:p w:rsidR="00035617" w:rsidRDefault="00C438ED">
      <w:pPr>
        <w:pStyle w:val="Prrafodelista"/>
        <w:numPr>
          <w:ilvl w:val="2"/>
          <w:numId w:val="6"/>
        </w:numPr>
        <w:jc w:val="both"/>
        <w:rPr>
          <w:rFonts w:ascii="Arial" w:hAnsi="Arial" w:cs="Arial"/>
        </w:rPr>
      </w:pPr>
      <w:r>
        <w:rPr>
          <w:rFonts w:ascii="Arial" w:hAnsi="Arial" w:cs="Arial"/>
        </w:rPr>
        <w:t>Copia del formulario FOR-DPUV-113 LIQUIDACIÓN DE PAGO por prestación de servicios y factura de pago por solicitud.</w:t>
      </w:r>
    </w:p>
    <w:p w:rsidR="00035617" w:rsidRDefault="00C438ED">
      <w:pPr>
        <w:pStyle w:val="Prrafodelista"/>
        <w:numPr>
          <w:ilvl w:val="2"/>
          <w:numId w:val="6"/>
        </w:numPr>
        <w:jc w:val="both"/>
        <w:rPr>
          <w:rFonts w:ascii="Arial" w:hAnsi="Arial" w:cs="Arial"/>
        </w:rPr>
      </w:pPr>
      <w:r>
        <w:rPr>
          <w:rFonts w:ascii="Arial" w:hAnsi="Arial" w:cs="Arial"/>
        </w:rPr>
        <w:t>Copias de Cédula de Identidad Civil (vigente) y Matrícula Profesional (al día) (Autenticadas por escribanía).</w:t>
      </w:r>
    </w:p>
    <w:p w:rsidR="00172560" w:rsidRDefault="00172560" w:rsidP="00172560">
      <w:pPr>
        <w:pStyle w:val="Prrafodelista"/>
        <w:jc w:val="both"/>
        <w:rPr>
          <w:rFonts w:ascii="Arial" w:hAnsi="Arial" w:cs="Arial"/>
        </w:rPr>
      </w:pPr>
    </w:p>
    <w:p w:rsidR="00035617" w:rsidRPr="003F2C47" w:rsidRDefault="002C2325" w:rsidP="003F2C47">
      <w:pPr>
        <w:pStyle w:val="Prrafodelista"/>
        <w:numPr>
          <w:ilvl w:val="1"/>
          <w:numId w:val="6"/>
        </w:numPr>
        <w:jc w:val="both"/>
        <w:rPr>
          <w:rFonts w:ascii="Arial" w:eastAsia="Arial" w:hAnsi="Arial" w:cs="Arial"/>
          <w:color w:val="000000"/>
        </w:rPr>
      </w:pPr>
      <w:r>
        <w:rPr>
          <w:noProof/>
        </w:rPr>
        <w:drawing>
          <wp:anchor distT="0" distB="0" distL="0" distR="0" simplePos="0" relativeHeight="251659264" behindDoc="0" locked="0" layoutInCell="0" allowOverlap="1" wp14:anchorId="54C3CB11" wp14:editId="765225B0">
            <wp:simplePos x="0" y="0"/>
            <wp:positionH relativeFrom="column">
              <wp:posOffset>-299085</wp:posOffset>
            </wp:positionH>
            <wp:positionV relativeFrom="paragraph">
              <wp:posOffset>615315</wp:posOffset>
            </wp:positionV>
            <wp:extent cx="6085840" cy="6447790"/>
            <wp:effectExtent l="0" t="0" r="0" b="0"/>
            <wp:wrapSquare wrapText="largest"/>
            <wp:docPr id="1"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pic:cNvPicPr>
                      <a:picLocks noChangeAspect="1" noChangeArrowheads="1"/>
                    </pic:cNvPicPr>
                  </pic:nvPicPr>
                  <pic:blipFill>
                    <a:blip r:embed="rId18"/>
                    <a:stretch>
                      <a:fillRect/>
                    </a:stretch>
                  </pic:blipFill>
                  <pic:spPr bwMode="auto">
                    <a:xfrm>
                      <a:off x="0" y="0"/>
                      <a:ext cx="6085840" cy="6447790"/>
                    </a:xfrm>
                    <a:prstGeom prst="rect">
                      <a:avLst/>
                    </a:prstGeom>
                  </pic:spPr>
                </pic:pic>
              </a:graphicData>
            </a:graphic>
            <wp14:sizeRelH relativeFrom="margin">
              <wp14:pctWidth>0</wp14:pctWidth>
            </wp14:sizeRelH>
            <wp14:sizeRelV relativeFrom="margin">
              <wp14:pctHeight>0</wp14:pctHeight>
            </wp14:sizeRelV>
          </wp:anchor>
        </w:drawing>
      </w:r>
      <w:r w:rsidR="00C438ED">
        <w:rPr>
          <w:rFonts w:ascii="Arial" w:eastAsia="Arial" w:hAnsi="Arial" w:cs="Arial"/>
          <w:b/>
        </w:rPr>
        <w:t>FLUJOGRAMA</w:t>
      </w:r>
    </w:p>
    <w:sectPr w:rsidR="00035617" w:rsidRPr="003F2C47">
      <w:headerReference w:type="even" r:id="rId19"/>
      <w:headerReference w:type="default" r:id="rId20"/>
      <w:footerReference w:type="even" r:id="rId21"/>
      <w:footerReference w:type="default" r:id="rId22"/>
      <w:headerReference w:type="first" r:id="rId23"/>
      <w:footerReference w:type="first" r:id="rId24"/>
      <w:pgSz w:w="11906" w:h="16838"/>
      <w:pgMar w:top="965" w:right="992" w:bottom="1758" w:left="1701" w:header="709" w:footer="754" w:gutter="0"/>
      <w:pgNumType w:start="1"/>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617" w:rsidRDefault="00C438ED">
      <w:r>
        <w:separator/>
      </w:r>
    </w:p>
  </w:endnote>
  <w:endnote w:type="continuationSeparator" w:id="0">
    <w:p w:rsidR="00035617" w:rsidRDefault="00C4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1"/>
    <w:family w:val="auto"/>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6A1" w:rsidRDefault="007A46A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6A1" w:rsidRDefault="007A46A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6A1" w:rsidRDefault="007A46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617" w:rsidRDefault="00C438ED">
      <w:r>
        <w:separator/>
      </w:r>
    </w:p>
  </w:footnote>
  <w:footnote w:type="continuationSeparator" w:id="0">
    <w:p w:rsidR="00035617" w:rsidRDefault="00C43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6A1" w:rsidRDefault="007A46A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56" w:type="dxa"/>
      <w:tblInd w:w="-569" w:type="dxa"/>
      <w:tblLayout w:type="fixed"/>
      <w:tblCellMar>
        <w:left w:w="2" w:type="dxa"/>
        <w:right w:w="2" w:type="dxa"/>
      </w:tblCellMar>
      <w:tblLook w:val="01E0" w:firstRow="1" w:lastRow="1" w:firstColumn="1" w:lastColumn="1" w:noHBand="0" w:noVBand="0"/>
    </w:tblPr>
    <w:tblGrid>
      <w:gridCol w:w="1684"/>
      <w:gridCol w:w="4998"/>
      <w:gridCol w:w="3274"/>
    </w:tblGrid>
    <w:tr w:rsidR="00035617">
      <w:trPr>
        <w:trHeight w:val="1110"/>
      </w:trPr>
      <w:tc>
        <w:tcPr>
          <w:tcW w:w="1684" w:type="dxa"/>
          <w:tcBorders>
            <w:top w:val="single" w:sz="2" w:space="0" w:color="000000"/>
            <w:left w:val="single" w:sz="2" w:space="0" w:color="000000"/>
            <w:bottom w:val="single" w:sz="2" w:space="0" w:color="000000"/>
            <w:right w:val="single" w:sz="2" w:space="0" w:color="000000"/>
          </w:tcBorders>
          <w:shd w:val="clear" w:color="auto" w:fill="auto"/>
        </w:tcPr>
        <w:p w:rsidR="00035617" w:rsidRDefault="00C438ED">
          <w:pPr>
            <w:pStyle w:val="TableParagraph"/>
            <w:tabs>
              <w:tab w:val="center" w:pos="4252"/>
              <w:tab w:val="right" w:pos="8504"/>
            </w:tabs>
            <w:contextualSpacing/>
            <w:jc w:val="center"/>
            <w:rPr>
              <w:sz w:val="20"/>
              <w:lang w:val="es-PY"/>
            </w:rPr>
          </w:pPr>
          <w:r>
            <w:rPr>
              <w:noProof/>
              <w:sz w:val="20"/>
              <w:lang w:val="es-PY" w:eastAsia="es-PY"/>
            </w:rPr>
            <w:drawing>
              <wp:anchor distT="0" distB="0" distL="114300" distR="114300" simplePos="0" relativeHeight="13" behindDoc="1" locked="0" layoutInCell="1" allowOverlap="1">
                <wp:simplePos x="0" y="0"/>
                <wp:positionH relativeFrom="column">
                  <wp:posOffset>135890</wp:posOffset>
                </wp:positionH>
                <wp:positionV relativeFrom="paragraph">
                  <wp:posOffset>92710</wp:posOffset>
                </wp:positionV>
                <wp:extent cx="798830" cy="713740"/>
                <wp:effectExtent l="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798830" cy="713740"/>
                        </a:xfrm>
                        <a:prstGeom prst="rect">
                          <a:avLst/>
                        </a:prstGeom>
                      </pic:spPr>
                    </pic:pic>
                  </a:graphicData>
                </a:graphic>
              </wp:anchor>
            </w:drawing>
          </w:r>
        </w:p>
      </w:tc>
      <w:tc>
        <w:tcPr>
          <w:tcW w:w="49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035617" w:rsidRDefault="00C438ED">
          <w:pPr>
            <w:pStyle w:val="TableParagraph"/>
            <w:tabs>
              <w:tab w:val="center" w:pos="4252"/>
              <w:tab w:val="right" w:pos="8504"/>
            </w:tabs>
            <w:jc w:val="center"/>
            <w:rPr>
              <w:b/>
              <w:sz w:val="24"/>
              <w:lang w:val="es-PY"/>
            </w:rPr>
          </w:pPr>
          <w:r>
            <w:rPr>
              <w:b/>
              <w:bCs/>
              <w:color w:val="000000"/>
              <w:sz w:val="24"/>
              <w:szCs w:val="24"/>
              <w:lang w:val="es-ES_tradnl"/>
            </w:rPr>
            <w:t>REGISTRO DE EVALUADORES DE VARIEDADES (REV)</w:t>
          </w:r>
        </w:p>
      </w:tc>
      <w:tc>
        <w:tcPr>
          <w:tcW w:w="3274" w:type="dxa"/>
          <w:tcBorders>
            <w:top w:val="single" w:sz="2" w:space="0" w:color="000000"/>
            <w:left w:val="single" w:sz="2" w:space="0" w:color="000000"/>
            <w:bottom w:val="single" w:sz="2" w:space="0" w:color="000000"/>
            <w:right w:val="single" w:sz="2" w:space="0" w:color="000000"/>
          </w:tcBorders>
          <w:shd w:val="clear" w:color="auto" w:fill="auto"/>
        </w:tcPr>
        <w:p w:rsidR="00035617" w:rsidRDefault="00C438ED">
          <w:pPr>
            <w:pStyle w:val="TableParagraph"/>
            <w:tabs>
              <w:tab w:val="center" w:pos="4252"/>
              <w:tab w:val="right" w:pos="8504"/>
            </w:tabs>
            <w:spacing w:line="270" w:lineRule="exact"/>
            <w:ind w:left="95"/>
            <w:rPr>
              <w:sz w:val="24"/>
              <w:lang w:val="pt-BR"/>
            </w:rPr>
          </w:pPr>
          <w:r>
            <w:rPr>
              <w:b/>
              <w:sz w:val="24"/>
              <w:lang w:val="pt-BR"/>
            </w:rPr>
            <w:t>Código:</w:t>
          </w:r>
          <w:r w:rsidR="007A46A1">
            <w:rPr>
              <w:sz w:val="24"/>
              <w:szCs w:val="24"/>
              <w:lang w:val="pt-BR"/>
            </w:rPr>
            <w:t xml:space="preserve"> PRO-DPUV-102</w:t>
          </w:r>
        </w:p>
        <w:p w:rsidR="00035617" w:rsidRDefault="00C438ED">
          <w:pPr>
            <w:pStyle w:val="TableParagraph"/>
            <w:tabs>
              <w:tab w:val="center" w:pos="4252"/>
              <w:tab w:val="right" w:pos="8504"/>
            </w:tabs>
            <w:spacing w:before="2" w:line="275" w:lineRule="exact"/>
            <w:ind w:left="95"/>
            <w:rPr>
              <w:sz w:val="24"/>
              <w:lang w:val="pt-BR"/>
            </w:rPr>
          </w:pPr>
          <w:r>
            <w:rPr>
              <w:b/>
              <w:sz w:val="24"/>
              <w:lang w:val="pt-BR"/>
            </w:rPr>
            <w:t xml:space="preserve">Emisor: </w:t>
          </w:r>
          <w:r>
            <w:rPr>
              <w:sz w:val="24"/>
              <w:szCs w:val="24"/>
              <w:lang w:val="pt-BR"/>
            </w:rPr>
            <w:t>DGT-DISE-DPUV</w:t>
          </w:r>
        </w:p>
        <w:p w:rsidR="00035617" w:rsidRDefault="00C438ED">
          <w:pPr>
            <w:pStyle w:val="TableParagraph"/>
            <w:tabs>
              <w:tab w:val="center" w:pos="4252"/>
              <w:tab w:val="right" w:pos="8504"/>
            </w:tabs>
            <w:spacing w:before="2" w:line="275" w:lineRule="exact"/>
            <w:ind w:left="95"/>
            <w:rPr>
              <w:sz w:val="24"/>
              <w:lang w:val="es-PY"/>
            </w:rPr>
          </w:pPr>
          <w:r>
            <w:rPr>
              <w:b/>
              <w:sz w:val="24"/>
              <w:lang w:val="es-PY"/>
            </w:rPr>
            <w:t xml:space="preserve">Versión: </w:t>
          </w:r>
          <w:r>
            <w:rPr>
              <w:sz w:val="24"/>
              <w:lang w:val="es-PY"/>
            </w:rPr>
            <w:t>01</w:t>
          </w:r>
        </w:p>
        <w:p w:rsidR="00035617" w:rsidRDefault="002F29FC">
          <w:pPr>
            <w:pStyle w:val="TableParagraph"/>
            <w:tabs>
              <w:tab w:val="center" w:pos="4252"/>
              <w:tab w:val="right" w:pos="8504"/>
            </w:tabs>
            <w:spacing w:line="275" w:lineRule="exact"/>
            <w:ind w:left="95" w:right="-58"/>
            <w:rPr>
              <w:sz w:val="24"/>
              <w:lang w:val="es-PY"/>
            </w:rPr>
          </w:pPr>
          <w:r>
            <w:rPr>
              <w:b/>
              <w:sz w:val="24"/>
              <w:lang w:val="es-PY"/>
            </w:rPr>
            <w:t xml:space="preserve">Vigente: </w:t>
          </w:r>
          <w:bookmarkStart w:id="0" w:name="_GoBack"/>
          <w:bookmarkEnd w:id="0"/>
          <w:r>
            <w:rPr>
              <w:sz w:val="24"/>
              <w:szCs w:val="24"/>
              <w:lang w:val="es-PY"/>
            </w:rPr>
            <w:t>20/03/2023</w:t>
          </w:r>
        </w:p>
        <w:p w:rsidR="00035617" w:rsidRDefault="00C438ED">
          <w:pPr>
            <w:pStyle w:val="TableParagraph"/>
            <w:tabs>
              <w:tab w:val="center" w:pos="4252"/>
              <w:tab w:val="right" w:pos="8504"/>
            </w:tabs>
            <w:spacing w:before="3" w:line="266" w:lineRule="exact"/>
            <w:ind w:left="95"/>
            <w:rPr>
              <w:sz w:val="24"/>
              <w:lang w:val="es-PY"/>
            </w:rPr>
          </w:pPr>
          <w:r>
            <w:rPr>
              <w:b/>
              <w:sz w:val="24"/>
              <w:lang w:val="es-PY"/>
            </w:rPr>
            <w:t>Página:</w:t>
          </w:r>
          <w:r>
            <w:rPr>
              <w:sz w:val="24"/>
              <w:lang w:val="es-PY"/>
            </w:rPr>
            <w:t xml:space="preserve"> </w:t>
          </w:r>
          <w:r>
            <w:rPr>
              <w:bCs/>
              <w:sz w:val="24"/>
              <w:lang w:val="es-PY"/>
            </w:rPr>
            <w:fldChar w:fldCharType="begin"/>
          </w:r>
          <w:r>
            <w:rPr>
              <w:bCs/>
              <w:sz w:val="24"/>
              <w:lang w:val="es-PY"/>
            </w:rPr>
            <w:instrText>PAGE \* ARABIC</w:instrText>
          </w:r>
          <w:r>
            <w:rPr>
              <w:bCs/>
              <w:sz w:val="24"/>
              <w:lang w:val="es-PY"/>
            </w:rPr>
            <w:fldChar w:fldCharType="separate"/>
          </w:r>
          <w:r w:rsidR="002F29FC">
            <w:rPr>
              <w:bCs/>
              <w:noProof/>
              <w:sz w:val="24"/>
              <w:lang w:val="es-PY"/>
            </w:rPr>
            <w:t>1</w:t>
          </w:r>
          <w:r>
            <w:rPr>
              <w:bCs/>
              <w:sz w:val="24"/>
              <w:lang w:val="es-PY"/>
            </w:rPr>
            <w:fldChar w:fldCharType="end"/>
          </w:r>
          <w:r>
            <w:rPr>
              <w:sz w:val="24"/>
              <w:lang w:val="es-PY"/>
            </w:rPr>
            <w:t xml:space="preserve"> de </w:t>
          </w:r>
          <w:r>
            <w:rPr>
              <w:bCs/>
              <w:sz w:val="24"/>
              <w:lang w:val="es-PY"/>
            </w:rPr>
            <w:fldChar w:fldCharType="begin"/>
          </w:r>
          <w:r>
            <w:rPr>
              <w:bCs/>
              <w:sz w:val="24"/>
              <w:lang w:val="es-PY"/>
            </w:rPr>
            <w:instrText>NUMPAGES \* ARABIC</w:instrText>
          </w:r>
          <w:r>
            <w:rPr>
              <w:bCs/>
              <w:sz w:val="24"/>
              <w:lang w:val="es-PY"/>
            </w:rPr>
            <w:fldChar w:fldCharType="separate"/>
          </w:r>
          <w:r w:rsidR="002F29FC">
            <w:rPr>
              <w:bCs/>
              <w:noProof/>
              <w:sz w:val="24"/>
              <w:lang w:val="es-PY"/>
            </w:rPr>
            <w:t>12</w:t>
          </w:r>
          <w:r>
            <w:rPr>
              <w:bCs/>
              <w:sz w:val="24"/>
              <w:lang w:val="es-PY"/>
            </w:rPr>
            <w:fldChar w:fldCharType="end"/>
          </w:r>
        </w:p>
      </w:tc>
    </w:tr>
  </w:tbl>
  <w:p w:rsidR="00035617" w:rsidRDefault="00035617">
    <w:pPr>
      <w:tabs>
        <w:tab w:val="left" w:pos="0"/>
        <w:tab w:val="center" w:pos="4524"/>
        <w:tab w:val="right" w:pos="8505"/>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6A1" w:rsidRDefault="007A46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D2BA5"/>
    <w:multiLevelType w:val="multilevel"/>
    <w:tmpl w:val="3D542A7C"/>
    <w:lvl w:ilvl="0">
      <w:start w:val="1"/>
      <w:numFmt w:val="bullet"/>
      <w:pStyle w:val="conpuntito"/>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16550235"/>
    <w:multiLevelType w:val="multilevel"/>
    <w:tmpl w:val="A746B362"/>
    <w:lvl w:ilvl="0">
      <w:start w:val="6"/>
      <w:numFmt w:val="decimal"/>
      <w:lvlText w:val="%1."/>
      <w:lvlJc w:val="left"/>
      <w:pPr>
        <w:ind w:left="390" w:hanging="390"/>
      </w:pPr>
      <w:rPr>
        <w:rFonts w:eastAsia="Arial" w:hint="default"/>
      </w:rPr>
    </w:lvl>
    <w:lvl w:ilvl="1">
      <w:start w:val="1"/>
      <w:numFmt w:val="decimal"/>
      <w:lvlText w:val="%1.%2."/>
      <w:lvlJc w:val="left"/>
      <w:pPr>
        <w:ind w:left="1287" w:hanging="720"/>
      </w:pPr>
      <w:rPr>
        <w:rFonts w:eastAsia="Arial" w:hint="default"/>
      </w:rPr>
    </w:lvl>
    <w:lvl w:ilvl="2">
      <w:start w:val="1"/>
      <w:numFmt w:val="decimal"/>
      <w:lvlText w:val="%1.%2.%3."/>
      <w:lvlJc w:val="left"/>
      <w:pPr>
        <w:ind w:left="1854" w:hanging="720"/>
      </w:pPr>
      <w:rPr>
        <w:rFonts w:eastAsia="Arial" w:hint="default"/>
      </w:rPr>
    </w:lvl>
    <w:lvl w:ilvl="3">
      <w:start w:val="1"/>
      <w:numFmt w:val="decimal"/>
      <w:lvlText w:val="%1.%2.%3.%4."/>
      <w:lvlJc w:val="left"/>
      <w:pPr>
        <w:ind w:left="2781" w:hanging="1080"/>
      </w:pPr>
      <w:rPr>
        <w:rFonts w:eastAsia="Arial" w:hint="default"/>
      </w:rPr>
    </w:lvl>
    <w:lvl w:ilvl="4">
      <w:start w:val="1"/>
      <w:numFmt w:val="decimal"/>
      <w:lvlText w:val="%1.%2.%3.%4.%5."/>
      <w:lvlJc w:val="left"/>
      <w:pPr>
        <w:ind w:left="3348" w:hanging="1080"/>
      </w:pPr>
      <w:rPr>
        <w:rFonts w:eastAsia="Arial" w:hint="default"/>
      </w:rPr>
    </w:lvl>
    <w:lvl w:ilvl="5">
      <w:start w:val="1"/>
      <w:numFmt w:val="decimal"/>
      <w:lvlText w:val="%1.%2.%3.%4.%5.%6."/>
      <w:lvlJc w:val="left"/>
      <w:pPr>
        <w:ind w:left="4275" w:hanging="1440"/>
      </w:pPr>
      <w:rPr>
        <w:rFonts w:eastAsia="Arial" w:hint="default"/>
      </w:rPr>
    </w:lvl>
    <w:lvl w:ilvl="6">
      <w:start w:val="1"/>
      <w:numFmt w:val="decimal"/>
      <w:lvlText w:val="%1.%2.%3.%4.%5.%6.%7."/>
      <w:lvlJc w:val="left"/>
      <w:pPr>
        <w:ind w:left="4842" w:hanging="1440"/>
      </w:pPr>
      <w:rPr>
        <w:rFonts w:eastAsia="Arial" w:hint="default"/>
      </w:rPr>
    </w:lvl>
    <w:lvl w:ilvl="7">
      <w:start w:val="1"/>
      <w:numFmt w:val="decimal"/>
      <w:lvlText w:val="%1.%2.%3.%4.%5.%6.%7.%8."/>
      <w:lvlJc w:val="left"/>
      <w:pPr>
        <w:ind w:left="5769" w:hanging="1800"/>
      </w:pPr>
      <w:rPr>
        <w:rFonts w:eastAsia="Arial" w:hint="default"/>
      </w:rPr>
    </w:lvl>
    <w:lvl w:ilvl="8">
      <w:start w:val="1"/>
      <w:numFmt w:val="decimal"/>
      <w:lvlText w:val="%1.%2.%3.%4.%5.%6.%7.%8.%9."/>
      <w:lvlJc w:val="left"/>
      <w:pPr>
        <w:ind w:left="6696" w:hanging="2160"/>
      </w:pPr>
      <w:rPr>
        <w:rFonts w:eastAsia="Arial" w:hint="default"/>
      </w:rPr>
    </w:lvl>
  </w:abstractNum>
  <w:abstractNum w:abstractNumId="2">
    <w:nsid w:val="1DDA5ED1"/>
    <w:multiLevelType w:val="multilevel"/>
    <w:tmpl w:val="82080A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nsid w:val="2C920ED6"/>
    <w:multiLevelType w:val="multilevel"/>
    <w:tmpl w:val="CF12A1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1A3753F"/>
    <w:multiLevelType w:val="hybridMultilevel"/>
    <w:tmpl w:val="9F726A5C"/>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nsid w:val="35967331"/>
    <w:multiLevelType w:val="multilevel"/>
    <w:tmpl w:val="EEA86AAE"/>
    <w:lvl w:ilvl="0">
      <w:start w:val="9"/>
      <w:numFmt w:val="decimal"/>
      <w:lvlText w:val="%1."/>
      <w:lvlJc w:val="left"/>
      <w:pPr>
        <w:tabs>
          <w:tab w:val="num" w:pos="0"/>
        </w:tabs>
        <w:ind w:left="390" w:hanging="39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2160" w:hanging="2160"/>
      </w:pPr>
      <w:rPr>
        <w:b/>
      </w:rPr>
    </w:lvl>
  </w:abstractNum>
  <w:abstractNum w:abstractNumId="6">
    <w:nsid w:val="3B1144FB"/>
    <w:multiLevelType w:val="multilevel"/>
    <w:tmpl w:val="0E30848E"/>
    <w:lvl w:ilvl="0">
      <w:start w:val="5"/>
      <w:numFmt w:val="decimal"/>
      <w:lvlText w:val="%1."/>
      <w:lvlJc w:val="left"/>
      <w:pPr>
        <w:tabs>
          <w:tab w:val="num" w:pos="0"/>
        </w:tabs>
        <w:ind w:left="390" w:hanging="390"/>
      </w:pPr>
      <w:rPr>
        <w:rFonts w:eastAsia="Arial"/>
        <w:b/>
      </w:rPr>
    </w:lvl>
    <w:lvl w:ilvl="1">
      <w:start w:val="1"/>
      <w:numFmt w:val="decimal"/>
      <w:lvlText w:val="%1.%2."/>
      <w:lvlJc w:val="left"/>
      <w:pPr>
        <w:tabs>
          <w:tab w:val="num" w:pos="0"/>
        </w:tabs>
        <w:ind w:left="1080" w:hanging="720"/>
      </w:pPr>
      <w:rPr>
        <w:rFonts w:eastAsia="Arial"/>
        <w:b/>
      </w:rPr>
    </w:lvl>
    <w:lvl w:ilvl="2">
      <w:start w:val="1"/>
      <w:numFmt w:val="decimal"/>
      <w:lvlText w:val="%1.%2.%3."/>
      <w:lvlJc w:val="left"/>
      <w:pPr>
        <w:tabs>
          <w:tab w:val="num" w:pos="0"/>
        </w:tabs>
        <w:ind w:left="1440" w:hanging="720"/>
      </w:pPr>
      <w:rPr>
        <w:rFonts w:eastAsia="Arial"/>
        <w:b w:val="0"/>
      </w:rPr>
    </w:lvl>
    <w:lvl w:ilvl="3">
      <w:start w:val="1"/>
      <w:numFmt w:val="decimal"/>
      <w:lvlText w:val="%1.%2.%3.%4."/>
      <w:lvlJc w:val="left"/>
      <w:pPr>
        <w:tabs>
          <w:tab w:val="num" w:pos="0"/>
        </w:tabs>
        <w:ind w:left="2160" w:hanging="1080"/>
      </w:pPr>
      <w:rPr>
        <w:rFonts w:eastAsia="Arial"/>
        <w:b/>
      </w:rPr>
    </w:lvl>
    <w:lvl w:ilvl="4">
      <w:start w:val="1"/>
      <w:numFmt w:val="decimal"/>
      <w:lvlText w:val="%1.%2.%3.%4.%5."/>
      <w:lvlJc w:val="left"/>
      <w:pPr>
        <w:tabs>
          <w:tab w:val="num" w:pos="0"/>
        </w:tabs>
        <w:ind w:left="2520" w:hanging="1080"/>
      </w:pPr>
      <w:rPr>
        <w:rFonts w:eastAsia="Arial"/>
        <w:b/>
      </w:rPr>
    </w:lvl>
    <w:lvl w:ilvl="5">
      <w:start w:val="1"/>
      <w:numFmt w:val="decimal"/>
      <w:lvlText w:val="%1.%2.%3.%4.%5.%6."/>
      <w:lvlJc w:val="left"/>
      <w:pPr>
        <w:tabs>
          <w:tab w:val="num" w:pos="0"/>
        </w:tabs>
        <w:ind w:left="3240" w:hanging="1440"/>
      </w:pPr>
      <w:rPr>
        <w:rFonts w:eastAsia="Arial"/>
        <w:b/>
      </w:rPr>
    </w:lvl>
    <w:lvl w:ilvl="6">
      <w:start w:val="1"/>
      <w:numFmt w:val="decimal"/>
      <w:lvlText w:val="%1.%2.%3.%4.%5.%6.%7."/>
      <w:lvlJc w:val="left"/>
      <w:pPr>
        <w:tabs>
          <w:tab w:val="num" w:pos="0"/>
        </w:tabs>
        <w:ind w:left="3600" w:hanging="1440"/>
      </w:pPr>
      <w:rPr>
        <w:rFonts w:eastAsia="Arial"/>
        <w:b/>
      </w:rPr>
    </w:lvl>
    <w:lvl w:ilvl="7">
      <w:start w:val="1"/>
      <w:numFmt w:val="decimal"/>
      <w:lvlText w:val="%1.%2.%3.%4.%5.%6.%7.%8."/>
      <w:lvlJc w:val="left"/>
      <w:pPr>
        <w:tabs>
          <w:tab w:val="num" w:pos="0"/>
        </w:tabs>
        <w:ind w:left="4320" w:hanging="1800"/>
      </w:pPr>
      <w:rPr>
        <w:rFonts w:eastAsia="Arial"/>
        <w:b/>
      </w:rPr>
    </w:lvl>
    <w:lvl w:ilvl="8">
      <w:start w:val="1"/>
      <w:numFmt w:val="decimal"/>
      <w:lvlText w:val="%1.%2.%3.%4.%5.%6.%7.%8.%9."/>
      <w:lvlJc w:val="left"/>
      <w:pPr>
        <w:tabs>
          <w:tab w:val="num" w:pos="0"/>
        </w:tabs>
        <w:ind w:left="5040" w:hanging="2160"/>
      </w:pPr>
      <w:rPr>
        <w:rFonts w:eastAsia="Arial"/>
        <w:b/>
      </w:rPr>
    </w:lvl>
  </w:abstractNum>
  <w:abstractNum w:abstractNumId="7">
    <w:nsid w:val="402B7982"/>
    <w:multiLevelType w:val="multilevel"/>
    <w:tmpl w:val="9D44A80C"/>
    <w:lvl w:ilvl="0">
      <w:start w:val="3"/>
      <w:numFmt w:val="decimal"/>
      <w:pStyle w:val="titulosprincipales"/>
      <w:lvlText w:val="%1."/>
      <w:lvlJc w:val="left"/>
      <w:pPr>
        <w:tabs>
          <w:tab w:val="num" w:pos="0"/>
        </w:tabs>
        <w:ind w:left="390" w:hanging="390"/>
      </w:pPr>
    </w:lvl>
    <w:lvl w:ilvl="1">
      <w:start w:val="1"/>
      <w:numFmt w:val="decimal"/>
      <w:lvlText w:val="%1.%2."/>
      <w:lvlJc w:val="left"/>
      <w:pPr>
        <w:tabs>
          <w:tab w:val="num" w:pos="0"/>
        </w:tabs>
        <w:ind w:left="1004" w:hanging="720"/>
      </w:pPr>
      <w:rPr>
        <w:b/>
      </w:rPr>
    </w:lvl>
    <w:lvl w:ilvl="2">
      <w:start w:val="1"/>
      <w:numFmt w:val="decimal"/>
      <w:lvlText w:val="%1.%2.%3."/>
      <w:lvlJc w:val="left"/>
      <w:pPr>
        <w:tabs>
          <w:tab w:val="num" w:pos="0"/>
        </w:tabs>
        <w:ind w:left="1288" w:hanging="720"/>
      </w:pPr>
      <w:rPr>
        <w:b/>
        <w:lang w:val="es-PY"/>
      </w:rPr>
    </w:lvl>
    <w:lvl w:ilvl="3">
      <w:start w:val="1"/>
      <w:numFmt w:val="decimal"/>
      <w:lvlText w:val="%1.%2.%3.%4."/>
      <w:lvlJc w:val="left"/>
      <w:pPr>
        <w:tabs>
          <w:tab w:val="num" w:pos="0"/>
        </w:tabs>
        <w:ind w:left="1932" w:hanging="108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860" w:hanging="144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788" w:hanging="1800"/>
      </w:pPr>
    </w:lvl>
    <w:lvl w:ilvl="8">
      <w:start w:val="1"/>
      <w:numFmt w:val="decimal"/>
      <w:lvlText w:val="%1.%2.%3.%4.%5.%6.%7.%8.%9."/>
      <w:lvlJc w:val="left"/>
      <w:pPr>
        <w:tabs>
          <w:tab w:val="num" w:pos="0"/>
        </w:tabs>
        <w:ind w:left="4432" w:hanging="2160"/>
      </w:pPr>
    </w:lvl>
  </w:abstractNum>
  <w:abstractNum w:abstractNumId="8">
    <w:nsid w:val="4F7F127F"/>
    <w:multiLevelType w:val="multilevel"/>
    <w:tmpl w:val="7E3A101A"/>
    <w:lvl w:ilvl="0">
      <w:start w:val="1"/>
      <w:numFmt w:val="decimal"/>
      <w:lvlText w:val="%1."/>
      <w:lvlJc w:val="left"/>
      <w:pPr>
        <w:tabs>
          <w:tab w:val="num" w:pos="0"/>
        </w:tabs>
        <w:ind w:left="786" w:hanging="360"/>
      </w:pPr>
      <w:rPr>
        <w:rFonts w:ascii="Arial" w:eastAsia="Arial" w:hAnsi="Arial" w:cs="Arial"/>
        <w:b/>
        <w:position w:val="0"/>
        <w:sz w:val="24"/>
        <w:szCs w:val="24"/>
        <w:vertAlign w:val="baseline"/>
      </w:rPr>
    </w:lvl>
    <w:lvl w:ilvl="1">
      <w:start w:val="1"/>
      <w:numFmt w:val="lowerLetter"/>
      <w:lvlText w:val="%2."/>
      <w:lvlJc w:val="left"/>
      <w:pPr>
        <w:tabs>
          <w:tab w:val="num" w:pos="0"/>
        </w:tabs>
        <w:ind w:left="1440" w:hanging="360"/>
      </w:pPr>
      <w:rPr>
        <w:position w:val="0"/>
        <w:sz w:val="24"/>
        <w:vertAlign w:val="baseline"/>
      </w:rPr>
    </w:lvl>
    <w:lvl w:ilvl="2">
      <w:start w:val="1"/>
      <w:numFmt w:val="lowerRoman"/>
      <w:lvlText w:val="%3."/>
      <w:lvlJc w:val="right"/>
      <w:pPr>
        <w:tabs>
          <w:tab w:val="num" w:pos="0"/>
        </w:tabs>
        <w:ind w:left="2160" w:hanging="180"/>
      </w:pPr>
      <w:rPr>
        <w:position w:val="0"/>
        <w:sz w:val="24"/>
        <w:vertAlign w:val="baseline"/>
      </w:rPr>
    </w:lvl>
    <w:lvl w:ilvl="3">
      <w:start w:val="1"/>
      <w:numFmt w:val="decimal"/>
      <w:lvlText w:val="%4."/>
      <w:lvlJc w:val="left"/>
      <w:pPr>
        <w:tabs>
          <w:tab w:val="num" w:pos="0"/>
        </w:tabs>
        <w:ind w:left="2880" w:hanging="360"/>
      </w:pPr>
      <w:rPr>
        <w:rFonts w:ascii="Arial" w:hAnsi="Arial" w:cs="Arial"/>
        <w:b/>
        <w:position w:val="0"/>
        <w:sz w:val="16"/>
        <w:szCs w:val="16"/>
        <w:vertAlign w:val="baseline"/>
      </w:rPr>
    </w:lvl>
    <w:lvl w:ilvl="4">
      <w:start w:val="1"/>
      <w:numFmt w:val="lowerLetter"/>
      <w:lvlText w:val="%5."/>
      <w:lvlJc w:val="left"/>
      <w:pPr>
        <w:tabs>
          <w:tab w:val="num" w:pos="0"/>
        </w:tabs>
        <w:ind w:left="3600" w:hanging="360"/>
      </w:pPr>
      <w:rPr>
        <w:position w:val="0"/>
        <w:sz w:val="24"/>
        <w:vertAlign w:val="baseline"/>
      </w:rPr>
    </w:lvl>
    <w:lvl w:ilvl="5">
      <w:start w:val="1"/>
      <w:numFmt w:val="lowerRoman"/>
      <w:lvlText w:val="%6."/>
      <w:lvlJc w:val="right"/>
      <w:pPr>
        <w:tabs>
          <w:tab w:val="num" w:pos="0"/>
        </w:tabs>
        <w:ind w:left="4320" w:hanging="180"/>
      </w:pPr>
      <w:rPr>
        <w:position w:val="0"/>
        <w:sz w:val="24"/>
        <w:vertAlign w:val="baseline"/>
      </w:rPr>
    </w:lvl>
    <w:lvl w:ilvl="6">
      <w:start w:val="1"/>
      <w:numFmt w:val="decimal"/>
      <w:lvlText w:val="%7."/>
      <w:lvlJc w:val="left"/>
      <w:pPr>
        <w:tabs>
          <w:tab w:val="num" w:pos="0"/>
        </w:tabs>
        <w:ind w:left="5040" w:hanging="360"/>
      </w:pPr>
      <w:rPr>
        <w:position w:val="0"/>
        <w:sz w:val="24"/>
        <w:vertAlign w:val="baseline"/>
      </w:rPr>
    </w:lvl>
    <w:lvl w:ilvl="7">
      <w:start w:val="1"/>
      <w:numFmt w:val="lowerLetter"/>
      <w:lvlText w:val="%8."/>
      <w:lvlJc w:val="left"/>
      <w:pPr>
        <w:tabs>
          <w:tab w:val="num" w:pos="0"/>
        </w:tabs>
        <w:ind w:left="5760" w:hanging="360"/>
      </w:pPr>
      <w:rPr>
        <w:position w:val="0"/>
        <w:sz w:val="24"/>
        <w:vertAlign w:val="baseline"/>
      </w:rPr>
    </w:lvl>
    <w:lvl w:ilvl="8">
      <w:start w:val="1"/>
      <w:numFmt w:val="lowerRoman"/>
      <w:lvlText w:val="%9."/>
      <w:lvlJc w:val="right"/>
      <w:pPr>
        <w:tabs>
          <w:tab w:val="num" w:pos="0"/>
        </w:tabs>
        <w:ind w:left="6480" w:hanging="180"/>
      </w:pPr>
      <w:rPr>
        <w:position w:val="0"/>
        <w:sz w:val="24"/>
        <w:vertAlign w:val="baseline"/>
      </w:rPr>
    </w:lvl>
  </w:abstractNum>
  <w:abstractNum w:abstractNumId="9">
    <w:nsid w:val="4FB10361"/>
    <w:multiLevelType w:val="multilevel"/>
    <w:tmpl w:val="954E36D2"/>
    <w:lvl w:ilvl="0">
      <w:start w:val="5"/>
      <w:numFmt w:val="decimal"/>
      <w:lvlText w:val="%1."/>
      <w:lvlJc w:val="left"/>
      <w:pPr>
        <w:ind w:left="390" w:hanging="390"/>
      </w:pPr>
      <w:rPr>
        <w:rFonts w:hint="default"/>
        <w:b/>
      </w:rPr>
    </w:lvl>
    <w:lvl w:ilvl="1">
      <w:start w:val="1"/>
      <w:numFmt w:val="decimal"/>
      <w:lvlText w:val="%1.%2."/>
      <w:lvlJc w:val="left"/>
      <w:pPr>
        <w:ind w:left="720" w:hanging="720"/>
      </w:pPr>
      <w:rPr>
        <w:rFonts w:ascii="Arial" w:hAnsi="Arial" w:cs="Arial" w:hint="default"/>
        <w:b/>
        <w:sz w:val="24"/>
      </w:rPr>
    </w:lvl>
    <w:lvl w:ilvl="2">
      <w:start w:val="1"/>
      <w:numFmt w:val="decimal"/>
      <w:lvlText w:val="%1.%2.%3."/>
      <w:lvlJc w:val="left"/>
      <w:pPr>
        <w:ind w:left="2160" w:hanging="720"/>
      </w:pPr>
      <w:rPr>
        <w:rFonts w:hint="default"/>
        <w:b/>
        <w:lang w:val="es-PY"/>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0">
    <w:nsid w:val="560A07E2"/>
    <w:multiLevelType w:val="multilevel"/>
    <w:tmpl w:val="27041510"/>
    <w:lvl w:ilvl="0">
      <w:start w:val="1"/>
      <w:numFmt w:val="decimal"/>
      <w:lvlText w:val="%1.1."/>
      <w:lvlJc w:val="left"/>
      <w:pPr>
        <w:tabs>
          <w:tab w:val="num" w:pos="0"/>
        </w:tabs>
        <w:ind w:left="862" w:hanging="360"/>
      </w:pPr>
      <w:rPr>
        <w:b/>
      </w:rPr>
    </w:lvl>
    <w:lvl w:ilvl="1">
      <w:start w:val="1"/>
      <w:numFmt w:val="lowerLetter"/>
      <w:lvlText w:val="%2."/>
      <w:lvlJc w:val="left"/>
      <w:pPr>
        <w:tabs>
          <w:tab w:val="num" w:pos="0"/>
        </w:tabs>
        <w:ind w:left="1582" w:hanging="360"/>
      </w:pPr>
    </w:lvl>
    <w:lvl w:ilvl="2">
      <w:start w:val="1"/>
      <w:numFmt w:val="decimal"/>
      <w:lvlText w:val="%3.1."/>
      <w:lvlJc w:val="lef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11">
    <w:nsid w:val="5B0509D6"/>
    <w:multiLevelType w:val="hybridMultilevel"/>
    <w:tmpl w:val="F404059A"/>
    <w:lvl w:ilvl="0" w:tplc="31F4E7D8">
      <w:start w:val="1"/>
      <w:numFmt w:val="lowerLetter"/>
      <w:lvlText w:val="%1)"/>
      <w:lvlJc w:val="left"/>
      <w:pPr>
        <w:ind w:left="1080" w:hanging="360"/>
      </w:pPr>
      <w:rPr>
        <w:rFonts w:hint="default"/>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12">
    <w:nsid w:val="5CC41F6D"/>
    <w:multiLevelType w:val="hybridMultilevel"/>
    <w:tmpl w:val="49DE28A8"/>
    <w:lvl w:ilvl="0" w:tplc="D6BA4C52">
      <w:start w:val="1"/>
      <w:numFmt w:val="lowerLetter"/>
      <w:lvlText w:val="%1)"/>
      <w:lvlJc w:val="left"/>
      <w:pPr>
        <w:ind w:left="1121" w:hanging="360"/>
      </w:pPr>
      <w:rPr>
        <w:rFonts w:hint="default"/>
      </w:rPr>
    </w:lvl>
    <w:lvl w:ilvl="1" w:tplc="3C0A0019" w:tentative="1">
      <w:start w:val="1"/>
      <w:numFmt w:val="lowerLetter"/>
      <w:lvlText w:val="%2."/>
      <w:lvlJc w:val="left"/>
      <w:pPr>
        <w:ind w:left="1841" w:hanging="360"/>
      </w:pPr>
    </w:lvl>
    <w:lvl w:ilvl="2" w:tplc="3C0A001B" w:tentative="1">
      <w:start w:val="1"/>
      <w:numFmt w:val="lowerRoman"/>
      <w:lvlText w:val="%3."/>
      <w:lvlJc w:val="right"/>
      <w:pPr>
        <w:ind w:left="2561" w:hanging="180"/>
      </w:pPr>
    </w:lvl>
    <w:lvl w:ilvl="3" w:tplc="3C0A000F" w:tentative="1">
      <w:start w:val="1"/>
      <w:numFmt w:val="decimal"/>
      <w:lvlText w:val="%4."/>
      <w:lvlJc w:val="left"/>
      <w:pPr>
        <w:ind w:left="3281" w:hanging="360"/>
      </w:pPr>
    </w:lvl>
    <w:lvl w:ilvl="4" w:tplc="3C0A0019" w:tentative="1">
      <w:start w:val="1"/>
      <w:numFmt w:val="lowerLetter"/>
      <w:lvlText w:val="%5."/>
      <w:lvlJc w:val="left"/>
      <w:pPr>
        <w:ind w:left="4001" w:hanging="360"/>
      </w:pPr>
    </w:lvl>
    <w:lvl w:ilvl="5" w:tplc="3C0A001B" w:tentative="1">
      <w:start w:val="1"/>
      <w:numFmt w:val="lowerRoman"/>
      <w:lvlText w:val="%6."/>
      <w:lvlJc w:val="right"/>
      <w:pPr>
        <w:ind w:left="4721" w:hanging="180"/>
      </w:pPr>
    </w:lvl>
    <w:lvl w:ilvl="6" w:tplc="3C0A000F" w:tentative="1">
      <w:start w:val="1"/>
      <w:numFmt w:val="decimal"/>
      <w:lvlText w:val="%7."/>
      <w:lvlJc w:val="left"/>
      <w:pPr>
        <w:ind w:left="5441" w:hanging="360"/>
      </w:pPr>
    </w:lvl>
    <w:lvl w:ilvl="7" w:tplc="3C0A0019" w:tentative="1">
      <w:start w:val="1"/>
      <w:numFmt w:val="lowerLetter"/>
      <w:lvlText w:val="%8."/>
      <w:lvlJc w:val="left"/>
      <w:pPr>
        <w:ind w:left="6161" w:hanging="360"/>
      </w:pPr>
    </w:lvl>
    <w:lvl w:ilvl="8" w:tplc="3C0A001B" w:tentative="1">
      <w:start w:val="1"/>
      <w:numFmt w:val="lowerRoman"/>
      <w:lvlText w:val="%9."/>
      <w:lvlJc w:val="right"/>
      <w:pPr>
        <w:ind w:left="6881" w:hanging="180"/>
      </w:pPr>
    </w:lvl>
  </w:abstractNum>
  <w:abstractNum w:abstractNumId="13">
    <w:nsid w:val="5D734D14"/>
    <w:multiLevelType w:val="multilevel"/>
    <w:tmpl w:val="66460E5C"/>
    <w:lvl w:ilvl="0">
      <w:start w:val="6"/>
      <w:numFmt w:val="decimal"/>
      <w:lvlText w:val="%1."/>
      <w:lvlJc w:val="left"/>
      <w:pPr>
        <w:ind w:left="390" w:hanging="390"/>
      </w:pPr>
      <w:rPr>
        <w:rFonts w:eastAsia="Arial" w:hint="default"/>
      </w:rPr>
    </w:lvl>
    <w:lvl w:ilvl="1">
      <w:start w:val="1"/>
      <w:numFmt w:val="decimal"/>
      <w:lvlText w:val="%1.%2."/>
      <w:lvlJc w:val="left"/>
      <w:pPr>
        <w:ind w:left="1440" w:hanging="720"/>
      </w:pPr>
      <w:rPr>
        <w:rFonts w:eastAsia="Arial" w:hint="default"/>
      </w:rPr>
    </w:lvl>
    <w:lvl w:ilvl="2">
      <w:start w:val="1"/>
      <w:numFmt w:val="decimal"/>
      <w:lvlText w:val="%1.%2.%3."/>
      <w:lvlJc w:val="left"/>
      <w:pPr>
        <w:ind w:left="2160" w:hanging="720"/>
      </w:pPr>
      <w:rPr>
        <w:rFonts w:eastAsia="Arial" w:hint="default"/>
      </w:rPr>
    </w:lvl>
    <w:lvl w:ilvl="3">
      <w:start w:val="1"/>
      <w:numFmt w:val="decimal"/>
      <w:lvlText w:val="%1.%2.%3.%4."/>
      <w:lvlJc w:val="left"/>
      <w:pPr>
        <w:ind w:left="3240" w:hanging="1080"/>
      </w:pPr>
      <w:rPr>
        <w:rFonts w:eastAsia="Arial" w:hint="default"/>
      </w:rPr>
    </w:lvl>
    <w:lvl w:ilvl="4">
      <w:start w:val="1"/>
      <w:numFmt w:val="decimal"/>
      <w:lvlText w:val="%1.%2.%3.%4.%5."/>
      <w:lvlJc w:val="left"/>
      <w:pPr>
        <w:ind w:left="3960" w:hanging="1080"/>
      </w:pPr>
      <w:rPr>
        <w:rFonts w:eastAsia="Arial" w:hint="default"/>
      </w:rPr>
    </w:lvl>
    <w:lvl w:ilvl="5">
      <w:start w:val="1"/>
      <w:numFmt w:val="decimal"/>
      <w:lvlText w:val="%1.%2.%3.%4.%5.%6."/>
      <w:lvlJc w:val="left"/>
      <w:pPr>
        <w:ind w:left="5040" w:hanging="1440"/>
      </w:pPr>
      <w:rPr>
        <w:rFonts w:eastAsia="Arial" w:hint="default"/>
      </w:rPr>
    </w:lvl>
    <w:lvl w:ilvl="6">
      <w:start w:val="1"/>
      <w:numFmt w:val="decimal"/>
      <w:lvlText w:val="%1.%2.%3.%4.%5.%6.%7."/>
      <w:lvlJc w:val="left"/>
      <w:pPr>
        <w:ind w:left="5760" w:hanging="1440"/>
      </w:pPr>
      <w:rPr>
        <w:rFonts w:eastAsia="Arial" w:hint="default"/>
      </w:rPr>
    </w:lvl>
    <w:lvl w:ilvl="7">
      <w:start w:val="1"/>
      <w:numFmt w:val="decimal"/>
      <w:lvlText w:val="%1.%2.%3.%4.%5.%6.%7.%8."/>
      <w:lvlJc w:val="left"/>
      <w:pPr>
        <w:ind w:left="6840" w:hanging="1800"/>
      </w:pPr>
      <w:rPr>
        <w:rFonts w:eastAsia="Arial" w:hint="default"/>
      </w:rPr>
    </w:lvl>
    <w:lvl w:ilvl="8">
      <w:start w:val="1"/>
      <w:numFmt w:val="decimal"/>
      <w:lvlText w:val="%1.%2.%3.%4.%5.%6.%7.%8.%9."/>
      <w:lvlJc w:val="left"/>
      <w:pPr>
        <w:ind w:left="7920" w:hanging="2160"/>
      </w:pPr>
      <w:rPr>
        <w:rFonts w:eastAsia="Arial" w:hint="default"/>
      </w:rPr>
    </w:lvl>
  </w:abstractNum>
  <w:abstractNum w:abstractNumId="14">
    <w:nsid w:val="63822E83"/>
    <w:multiLevelType w:val="multilevel"/>
    <w:tmpl w:val="1844504A"/>
    <w:lvl w:ilvl="0">
      <w:start w:val="7"/>
      <w:numFmt w:val="decimal"/>
      <w:lvlText w:val="%1."/>
      <w:lvlJc w:val="left"/>
      <w:pPr>
        <w:ind w:left="390" w:hanging="390"/>
      </w:pPr>
      <w:rPr>
        <w:rFonts w:eastAsia="Arial" w:hint="default"/>
      </w:rPr>
    </w:lvl>
    <w:lvl w:ilvl="1">
      <w:start w:val="1"/>
      <w:numFmt w:val="decimal"/>
      <w:lvlText w:val="%1.%2."/>
      <w:lvlJc w:val="left"/>
      <w:pPr>
        <w:ind w:left="1429" w:hanging="720"/>
      </w:pPr>
      <w:rPr>
        <w:rFonts w:eastAsia="Arial" w:hint="default"/>
        <w:b/>
      </w:rPr>
    </w:lvl>
    <w:lvl w:ilvl="2">
      <w:start w:val="1"/>
      <w:numFmt w:val="decimal"/>
      <w:lvlText w:val="%1.%2.%3."/>
      <w:lvlJc w:val="left"/>
      <w:pPr>
        <w:ind w:left="2138" w:hanging="720"/>
      </w:pPr>
      <w:rPr>
        <w:rFonts w:eastAsia="Arial" w:hint="default"/>
      </w:rPr>
    </w:lvl>
    <w:lvl w:ilvl="3">
      <w:start w:val="1"/>
      <w:numFmt w:val="decimal"/>
      <w:lvlText w:val="%1.%2.%3.%4."/>
      <w:lvlJc w:val="left"/>
      <w:pPr>
        <w:ind w:left="3207" w:hanging="1080"/>
      </w:pPr>
      <w:rPr>
        <w:rFonts w:eastAsia="Arial" w:hint="default"/>
      </w:rPr>
    </w:lvl>
    <w:lvl w:ilvl="4">
      <w:start w:val="1"/>
      <w:numFmt w:val="decimal"/>
      <w:lvlText w:val="%1.%2.%3.%4.%5."/>
      <w:lvlJc w:val="left"/>
      <w:pPr>
        <w:ind w:left="3916" w:hanging="1080"/>
      </w:pPr>
      <w:rPr>
        <w:rFonts w:eastAsia="Arial" w:hint="default"/>
      </w:rPr>
    </w:lvl>
    <w:lvl w:ilvl="5">
      <w:start w:val="1"/>
      <w:numFmt w:val="decimal"/>
      <w:lvlText w:val="%1.%2.%3.%4.%5.%6."/>
      <w:lvlJc w:val="left"/>
      <w:pPr>
        <w:ind w:left="4985" w:hanging="1440"/>
      </w:pPr>
      <w:rPr>
        <w:rFonts w:eastAsia="Arial" w:hint="default"/>
      </w:rPr>
    </w:lvl>
    <w:lvl w:ilvl="6">
      <w:start w:val="1"/>
      <w:numFmt w:val="decimal"/>
      <w:lvlText w:val="%1.%2.%3.%4.%5.%6.%7."/>
      <w:lvlJc w:val="left"/>
      <w:pPr>
        <w:ind w:left="5694" w:hanging="1440"/>
      </w:pPr>
      <w:rPr>
        <w:rFonts w:eastAsia="Arial" w:hint="default"/>
      </w:rPr>
    </w:lvl>
    <w:lvl w:ilvl="7">
      <w:start w:val="1"/>
      <w:numFmt w:val="decimal"/>
      <w:lvlText w:val="%1.%2.%3.%4.%5.%6.%7.%8."/>
      <w:lvlJc w:val="left"/>
      <w:pPr>
        <w:ind w:left="6763" w:hanging="1800"/>
      </w:pPr>
      <w:rPr>
        <w:rFonts w:eastAsia="Arial" w:hint="default"/>
      </w:rPr>
    </w:lvl>
    <w:lvl w:ilvl="8">
      <w:start w:val="1"/>
      <w:numFmt w:val="decimal"/>
      <w:lvlText w:val="%1.%2.%3.%4.%5.%6.%7.%8.%9."/>
      <w:lvlJc w:val="left"/>
      <w:pPr>
        <w:ind w:left="7832" w:hanging="2160"/>
      </w:pPr>
      <w:rPr>
        <w:rFonts w:eastAsia="Arial" w:hint="default"/>
      </w:rPr>
    </w:lvl>
  </w:abstractNum>
  <w:num w:numId="1">
    <w:abstractNumId w:val="8"/>
  </w:num>
  <w:num w:numId="2">
    <w:abstractNumId w:val="2"/>
  </w:num>
  <w:num w:numId="3">
    <w:abstractNumId w:val="6"/>
  </w:num>
  <w:num w:numId="4">
    <w:abstractNumId w:val="10"/>
  </w:num>
  <w:num w:numId="5">
    <w:abstractNumId w:val="7"/>
  </w:num>
  <w:num w:numId="6">
    <w:abstractNumId w:val="5"/>
  </w:num>
  <w:num w:numId="7">
    <w:abstractNumId w:val="0"/>
  </w:num>
  <w:num w:numId="8">
    <w:abstractNumId w:val="3"/>
  </w:num>
  <w:num w:numId="9">
    <w:abstractNumId w:val="13"/>
  </w:num>
  <w:num w:numId="10">
    <w:abstractNumId w:val="1"/>
  </w:num>
  <w:num w:numId="11">
    <w:abstractNumId w:val="14"/>
  </w:num>
  <w:num w:numId="12">
    <w:abstractNumId w:val="4"/>
  </w:num>
  <w:num w:numId="13">
    <w:abstractNumId w:val="9"/>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PY" w:vendorID="64" w:dllVersion="131078" w:nlCheck="1" w:checkStyle="1"/>
  <w:activeWritingStyle w:appName="MSWord" w:lang="es-ES" w:vendorID="64" w:dllVersion="131078" w:nlCheck="1" w:checkStyle="1"/>
  <w:proofState w:spelling="clean" w:grammar="clean"/>
  <w:defaultTabStop w:val="720"/>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617"/>
    <w:rsid w:val="00035617"/>
    <w:rsid w:val="00056D8E"/>
    <w:rsid w:val="000C424E"/>
    <w:rsid w:val="00172560"/>
    <w:rsid w:val="00182028"/>
    <w:rsid w:val="00195D4B"/>
    <w:rsid w:val="002266BA"/>
    <w:rsid w:val="00270B94"/>
    <w:rsid w:val="002C2325"/>
    <w:rsid w:val="002F29FC"/>
    <w:rsid w:val="00311CD8"/>
    <w:rsid w:val="003A4C07"/>
    <w:rsid w:val="003E09B1"/>
    <w:rsid w:val="003F2C47"/>
    <w:rsid w:val="0041242E"/>
    <w:rsid w:val="004B0079"/>
    <w:rsid w:val="004B14D9"/>
    <w:rsid w:val="006868B5"/>
    <w:rsid w:val="00727C02"/>
    <w:rsid w:val="00745E04"/>
    <w:rsid w:val="00793A68"/>
    <w:rsid w:val="007A46A1"/>
    <w:rsid w:val="007B2BAE"/>
    <w:rsid w:val="00821FC7"/>
    <w:rsid w:val="008823A6"/>
    <w:rsid w:val="00A26486"/>
    <w:rsid w:val="00A7695F"/>
    <w:rsid w:val="00AB7BB2"/>
    <w:rsid w:val="00B200A9"/>
    <w:rsid w:val="00BC0B17"/>
    <w:rsid w:val="00C438ED"/>
    <w:rsid w:val="00C7009D"/>
    <w:rsid w:val="00CD1242"/>
    <w:rsid w:val="00CE3D95"/>
    <w:rsid w:val="00D102CE"/>
    <w:rsid w:val="00D37103"/>
    <w:rsid w:val="00D7551E"/>
    <w:rsid w:val="00D91B4C"/>
    <w:rsid w:val="00D976C8"/>
    <w:rsid w:val="00DF554B"/>
    <w:rsid w:val="00E01231"/>
    <w:rsid w:val="00E34754"/>
    <w:rsid w:val="00E96E33"/>
    <w:rsid w:val="00EA617D"/>
    <w:rsid w:val="00EB24A2"/>
    <w:rsid w:val="00EC4381"/>
    <w:rsid w:val="00F74192"/>
    <w:rsid w:val="00FB01D4"/>
    <w:rsid w:val="00FD192F"/>
  </w:rsids>
  <m:mathPr>
    <m:mathFont m:val="Cambria Math"/>
    <m:brkBin m:val="before"/>
    <m:brkBinSub m:val="--"/>
    <m:smallFrac m:val="0"/>
    <m:dispDef/>
    <m:lMargin m:val="0"/>
    <m:rMargin m:val="0"/>
    <m:defJc m:val="centerGroup"/>
    <m:wrapIndent m:val="1440"/>
    <m:intLim m:val="subSup"/>
    <m:naryLim m:val="undOvr"/>
  </m:mathPr>
  <w:themeFontLang w:val="es-PY" w:eastAsia="" w:bid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EFD71636-059D-472F-BE10-5EF565E6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PY" w:eastAsia="es-PY"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pPr>
      <w:keepNext/>
      <w:keepLines/>
      <w:spacing w:before="480" w:after="120"/>
      <w:outlineLvl w:val="0"/>
    </w:pPr>
    <w:rPr>
      <w:b/>
      <w:sz w:val="48"/>
      <w:szCs w:val="48"/>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rPr>
  </w:style>
  <w:style w:type="paragraph" w:styleId="Ttulo5">
    <w:name w:val="heading 5"/>
    <w:basedOn w:val="Normal"/>
    <w:next w:val="Normal"/>
    <w:qFormat/>
    <w:pPr>
      <w:keepNext/>
      <w:keepLines/>
      <w:spacing w:before="220" w:after="40"/>
      <w:outlineLvl w:val="4"/>
    </w:pPr>
    <w:rPr>
      <w:b/>
      <w:sz w:val="22"/>
      <w:szCs w:val="22"/>
    </w:rPr>
  </w:style>
  <w:style w:type="paragraph" w:styleId="Ttulo6">
    <w:name w:val="heading 6"/>
    <w:basedOn w:val="Normal"/>
    <w:next w:val="Normal"/>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angradetextonormalCar">
    <w:name w:val="Sangría de texto normal Car"/>
    <w:basedOn w:val="Fuentedeprrafopredeter"/>
    <w:link w:val="Sangradetextonormal"/>
    <w:qFormat/>
    <w:rPr>
      <w:sz w:val="28"/>
      <w:szCs w:val="20"/>
      <w:lang w:val="es-MX" w:eastAsia="es-ES"/>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character" w:customStyle="1" w:styleId="titulo3Car">
    <w:name w:val="titulo 3 Car"/>
    <w:basedOn w:val="Fuentedeprrafopredeter"/>
    <w:qFormat/>
    <w:rPr>
      <w:rFonts w:eastAsia="Calibri" w:cs="Calibri"/>
      <w:szCs w:val="22"/>
      <w:lang w:val="es-ES"/>
    </w:rPr>
  </w:style>
  <w:style w:type="character" w:customStyle="1" w:styleId="titulosprincipalesCar">
    <w:name w:val="titulos principales Car"/>
    <w:basedOn w:val="Fuentedeprrafopredeter"/>
    <w:qFormat/>
    <w:rPr>
      <w:rFonts w:ascii="Arial" w:eastAsia="Arial" w:hAnsi="Arial" w:cs="Arial"/>
      <w:b/>
      <w:lang w:val="es-ES"/>
    </w:rPr>
  </w:style>
  <w:style w:type="character" w:customStyle="1" w:styleId="Ttulo1Car">
    <w:name w:val="Título 1 Car"/>
    <w:basedOn w:val="Fuentedeprrafopredeter"/>
    <w:link w:val="Ttulo1"/>
    <w:qFormat/>
    <w:rPr>
      <w:b/>
      <w:sz w:val="48"/>
      <w:szCs w:val="48"/>
    </w:rPr>
  </w:style>
  <w:style w:type="character" w:customStyle="1" w:styleId="EnlacedeInternet">
    <w:name w:val="Enlace de Internet"/>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Puesto">
    <w:name w:val="Title"/>
    <w:basedOn w:val="Normal"/>
    <w:next w:val="Normal"/>
    <w:qFormat/>
    <w:pPr>
      <w:keepNext/>
      <w:keepLines/>
      <w:spacing w:before="480" w:after="120"/>
    </w:pPr>
    <w:rPr>
      <w:b/>
      <w:sz w:val="72"/>
      <w:szCs w:val="72"/>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pPr>
      <w:ind w:left="720"/>
      <w:contextualSpacing/>
    </w:pPr>
  </w:style>
  <w:style w:type="paragraph" w:styleId="Sangradetextonormal">
    <w:name w:val="Body Text Indent"/>
    <w:basedOn w:val="Normal"/>
    <w:link w:val="SangradetextonormalCar"/>
    <w:rPr>
      <w:sz w:val="28"/>
      <w:szCs w:val="20"/>
      <w:lang w:val="es-MX" w:eastAsia="es-ES"/>
    </w:rPr>
  </w:style>
  <w:style w:type="paragraph" w:customStyle="1" w:styleId="Cabeceraypie">
    <w:name w:val="Cabecera y pie"/>
    <w:basedOn w:val="Normal"/>
    <w:qFormat/>
  </w:style>
  <w:style w:type="paragraph" w:styleId="Encabezado">
    <w:name w:val="header"/>
    <w:basedOn w:val="Normal"/>
    <w:link w:val="EncabezadoCar"/>
    <w:uiPriority w:val="99"/>
    <w:unhideWhenUsed/>
    <w:pPr>
      <w:tabs>
        <w:tab w:val="center" w:pos="4252"/>
        <w:tab w:val="right" w:pos="8504"/>
      </w:tabs>
    </w:pPr>
  </w:style>
  <w:style w:type="paragraph" w:styleId="Piedepgina">
    <w:name w:val="footer"/>
    <w:basedOn w:val="Normal"/>
    <w:link w:val="PiedepginaCar"/>
    <w:uiPriority w:val="99"/>
    <w:unhideWhenUsed/>
    <w:pPr>
      <w:tabs>
        <w:tab w:val="center" w:pos="4252"/>
        <w:tab w:val="right" w:pos="8504"/>
      </w:tabs>
    </w:p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customStyle="1" w:styleId="TableParagraph">
    <w:name w:val="Table Paragraph"/>
    <w:basedOn w:val="Normal"/>
    <w:uiPriority w:val="1"/>
    <w:qFormat/>
    <w:pPr>
      <w:widowControl w:val="0"/>
    </w:pPr>
    <w:rPr>
      <w:rFonts w:ascii="Arial" w:eastAsia="Arial" w:hAnsi="Arial" w:cs="Arial"/>
      <w:sz w:val="22"/>
      <w:szCs w:val="22"/>
      <w:lang w:val="en-US" w:eastAsia="en-US"/>
    </w:rPr>
  </w:style>
  <w:style w:type="paragraph" w:customStyle="1" w:styleId="titulo3">
    <w:name w:val="titulo 3"/>
    <w:basedOn w:val="Prrafodelista"/>
    <w:qFormat/>
    <w:pPr>
      <w:spacing w:before="120" w:after="120"/>
      <w:ind w:left="0"/>
      <w:contextualSpacing w:val="0"/>
      <w:jc w:val="both"/>
    </w:pPr>
    <w:rPr>
      <w:rFonts w:eastAsia="Calibri" w:cs="Calibri"/>
      <w:szCs w:val="22"/>
      <w:lang w:val="es-ES"/>
    </w:rPr>
  </w:style>
  <w:style w:type="paragraph" w:customStyle="1" w:styleId="titulosprincipales">
    <w:name w:val="titulos principales"/>
    <w:basedOn w:val="Normal"/>
    <w:autoRedefine/>
    <w:qFormat/>
    <w:pPr>
      <w:numPr>
        <w:numId w:val="5"/>
      </w:numPr>
      <w:tabs>
        <w:tab w:val="left" w:pos="567"/>
      </w:tabs>
      <w:spacing w:before="120" w:after="120"/>
      <w:ind w:hanging="1004"/>
      <w:jc w:val="both"/>
    </w:pPr>
    <w:rPr>
      <w:rFonts w:ascii="Arial" w:eastAsia="Arial" w:hAnsi="Arial" w:cs="Arial"/>
      <w:b/>
      <w:lang w:val="es-ES"/>
    </w:rPr>
  </w:style>
  <w:style w:type="paragraph" w:customStyle="1" w:styleId="conpuntito">
    <w:name w:val="con puntito"/>
    <w:basedOn w:val="Normal"/>
    <w:uiPriority w:val="1"/>
    <w:qFormat/>
    <w:pPr>
      <w:widowControl w:val="0"/>
      <w:numPr>
        <w:numId w:val="7"/>
      </w:numPr>
      <w:tabs>
        <w:tab w:val="left" w:pos="993"/>
      </w:tabs>
      <w:spacing w:before="120" w:after="120"/>
      <w:jc w:val="both"/>
    </w:pPr>
    <w:rPr>
      <w:rFonts w:eastAsia="Arial" w:cs="Arial"/>
      <w:szCs w:val="22"/>
      <w:lang w:eastAsia="en-US"/>
    </w:rPr>
  </w:style>
  <w:style w:type="paragraph" w:styleId="Sinespaciado">
    <w:name w:val="No Spacing"/>
    <w:basedOn w:val="Normal"/>
    <w:uiPriority w:val="1"/>
    <w:qFormat/>
    <w:pPr>
      <w:tabs>
        <w:tab w:val="left" w:pos="1134"/>
      </w:tabs>
      <w:spacing w:before="120" w:after="120"/>
      <w:ind w:left="930" w:hanging="504"/>
      <w:jc w:val="both"/>
    </w:pPr>
    <w:rPr>
      <w:lang w:val="es-ES"/>
    </w:rPr>
  </w:style>
  <w:style w:type="table" w:customStyle="1" w:styleId="TableNormal">
    <w:name w:val="Table Normal"/>
    <w:tblPr>
      <w:tblCellMar>
        <w:top w:w="0" w:type="dxa"/>
        <w:left w:w="0" w:type="dxa"/>
        <w:bottom w:w="0" w:type="dxa"/>
        <w:right w:w="0" w:type="dxa"/>
      </w:tblCellMar>
    </w:tblPr>
  </w:style>
  <w:style w:type="table" w:customStyle="1" w:styleId="TableGrid">
    <w:name w:val="TableGri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Normal1">
    <w:name w:val="Table Normal1"/>
    <w:uiPriority w:val="2"/>
    <w:semiHidden/>
    <w:unhideWhenUsed/>
    <w:qFormat/>
    <w:rPr>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dpuv.dise@senave.gov.py" TargetMode="External"/><Relationship Id="rId13" Type="http://schemas.openxmlformats.org/officeDocument/2006/relationships/hyperlink" Target="mailto:dpuv.dise@gmail.com"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puv.dise@senave.gov.py" TargetMode="External"/><Relationship Id="rId17" Type="http://schemas.openxmlformats.org/officeDocument/2006/relationships/hyperlink" Target="mailto:dpuv.dise@senave.gov.p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puv.dise@senave.gov.p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uv.dise@senave.gov.py"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dpuv.dise@senave.gov.py" TargetMode="External"/><Relationship Id="rId23" Type="http://schemas.openxmlformats.org/officeDocument/2006/relationships/header" Target="header3.xml"/><Relationship Id="rId10" Type="http://schemas.openxmlformats.org/officeDocument/2006/relationships/hyperlink" Target="mailto:dpuv.dise@senave.gov.p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uv.dise@gmail.com" TargetMode="External"/><Relationship Id="rId14" Type="http://schemas.openxmlformats.org/officeDocument/2006/relationships/hyperlink" Target="mailto:dpuv.dise@senave.gov.py"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7E397-423E-407E-A7C3-61836B14B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12</Pages>
  <Words>3664</Words>
  <Characters>20153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SGral2</dc:creator>
  <dc:description/>
  <cp:lastModifiedBy>Ing. Rubén Báez</cp:lastModifiedBy>
  <cp:revision>43</cp:revision>
  <cp:lastPrinted>2023-03-13T18:53:00Z</cp:lastPrinted>
  <dcterms:created xsi:type="dcterms:W3CDTF">2023-02-14T13:13:00Z</dcterms:created>
  <dcterms:modified xsi:type="dcterms:W3CDTF">2023-03-22T17:51:00Z</dcterms:modified>
  <dc:language>es-PY</dc:language>
</cp:coreProperties>
</file>